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8DB" w:rsidRDefault="00C308DB" w:rsidP="00B97E71">
      <w:pPr>
        <w:contextualSpacing/>
        <w:rPr>
          <w:rFonts w:asciiTheme="majorHAnsi" w:hAnsiTheme="majorHAnsi" w:cstheme="majorHAnsi"/>
          <w:b/>
          <w:sz w:val="24"/>
          <w:szCs w:val="24"/>
        </w:rPr>
      </w:pPr>
    </w:p>
    <w:p w:rsidR="00B97E71" w:rsidRPr="002D3078" w:rsidRDefault="00B97E71" w:rsidP="00B97E71">
      <w:pPr>
        <w:contextualSpacing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>DJEČJI VRTIĆ „POTOČIĆ PISAROVINA“</w:t>
      </w:r>
    </w:p>
    <w:p w:rsidR="00B97E71" w:rsidRPr="002D3078" w:rsidRDefault="00B97E71" w:rsidP="00B97E71">
      <w:pPr>
        <w:contextualSpacing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>Velika Jamnička 1</w:t>
      </w:r>
    </w:p>
    <w:p w:rsidR="00B97E71" w:rsidRPr="002D3078" w:rsidRDefault="00B97E71" w:rsidP="00B97E71">
      <w:pPr>
        <w:contextualSpacing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>10451 PISAROVINA</w:t>
      </w:r>
    </w:p>
    <w:p w:rsidR="00B97E71" w:rsidRPr="002D3078" w:rsidRDefault="00B97E71" w:rsidP="00B97E71">
      <w:pPr>
        <w:contextualSpacing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>MB: 2594951</w:t>
      </w:r>
    </w:p>
    <w:p w:rsidR="00B97E71" w:rsidRPr="002D3078" w:rsidRDefault="00B97E71" w:rsidP="00B97E71">
      <w:pPr>
        <w:contextualSpacing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>OIB: 04568219547</w:t>
      </w:r>
    </w:p>
    <w:p w:rsidR="00B97E71" w:rsidRPr="002D3078" w:rsidRDefault="00B97E71" w:rsidP="00B97E71">
      <w:pPr>
        <w:rPr>
          <w:rFonts w:asciiTheme="majorHAnsi" w:hAnsiTheme="majorHAnsi" w:cstheme="majorHAnsi"/>
          <w:b/>
          <w:sz w:val="24"/>
          <w:szCs w:val="24"/>
        </w:rPr>
      </w:pPr>
    </w:p>
    <w:p w:rsidR="00B97E71" w:rsidRPr="002D3078" w:rsidRDefault="00B97E71" w:rsidP="00B97E7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 xml:space="preserve">POLUGODIŠNJI IZVJEŠTAJ O IZVRŠENJU </w:t>
      </w:r>
      <w:r w:rsidR="00E36AE6" w:rsidRPr="002D3078">
        <w:rPr>
          <w:rFonts w:asciiTheme="majorHAnsi" w:hAnsiTheme="majorHAnsi" w:cstheme="majorHAnsi"/>
          <w:b/>
          <w:sz w:val="24"/>
          <w:szCs w:val="24"/>
        </w:rPr>
        <w:t>PRORAČUNA</w:t>
      </w:r>
    </w:p>
    <w:p w:rsidR="00B97E71" w:rsidRPr="002D3078" w:rsidRDefault="00B97E71" w:rsidP="00324D6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>DJEČJEG VRTIĆA „POTOČIĆ PISAROVINA“ ZA 202</w:t>
      </w:r>
      <w:r w:rsidR="00324D61" w:rsidRPr="002D3078">
        <w:rPr>
          <w:rFonts w:asciiTheme="majorHAnsi" w:hAnsiTheme="majorHAnsi" w:cstheme="majorHAnsi"/>
          <w:b/>
          <w:sz w:val="24"/>
          <w:szCs w:val="24"/>
        </w:rPr>
        <w:t>6</w:t>
      </w:r>
      <w:r w:rsidRPr="002D3078">
        <w:rPr>
          <w:rFonts w:asciiTheme="majorHAnsi" w:hAnsiTheme="majorHAnsi" w:cstheme="majorHAnsi"/>
          <w:b/>
          <w:sz w:val="24"/>
          <w:szCs w:val="24"/>
        </w:rPr>
        <w:t>. GODINU</w:t>
      </w:r>
    </w:p>
    <w:p w:rsidR="00B97E71" w:rsidRPr="002D3078" w:rsidRDefault="00B97E71" w:rsidP="00495A70">
      <w:pPr>
        <w:ind w:left="-567" w:firstLine="567"/>
        <w:jc w:val="center"/>
        <w:rPr>
          <w:rFonts w:asciiTheme="majorHAnsi" w:hAnsiTheme="majorHAnsi" w:cstheme="majorHAnsi"/>
          <w:b/>
        </w:rPr>
      </w:pPr>
    </w:p>
    <w:p w:rsidR="0071369C" w:rsidRPr="002D3078" w:rsidRDefault="0071369C" w:rsidP="0071369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OPĆI DIO</w:t>
      </w:r>
    </w:p>
    <w:p w:rsidR="0071369C" w:rsidRPr="002D3078" w:rsidRDefault="0071369C" w:rsidP="0071369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Članak 1.</w:t>
      </w:r>
    </w:p>
    <w:p w:rsidR="0071369C" w:rsidRPr="002D3078" w:rsidRDefault="0071369C" w:rsidP="0071369C">
      <w:pPr>
        <w:jc w:val="center"/>
        <w:rPr>
          <w:rFonts w:asciiTheme="majorHAnsi" w:hAnsiTheme="majorHAnsi" w:cstheme="majorHAnsi"/>
          <w:b/>
          <w:bCs/>
        </w:rPr>
      </w:pPr>
    </w:p>
    <w:p w:rsidR="001455BA" w:rsidRPr="004F4330" w:rsidRDefault="0071369C" w:rsidP="009E608C">
      <w:pPr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4F4330">
        <w:rPr>
          <w:rFonts w:asciiTheme="majorHAnsi" w:hAnsiTheme="majorHAnsi" w:cstheme="majorHAnsi"/>
          <w:b/>
          <w:sz w:val="24"/>
          <w:szCs w:val="24"/>
        </w:rPr>
        <w:t>Polugodišnjiizvještaj</w:t>
      </w:r>
      <w:proofErr w:type="spellEnd"/>
      <w:r w:rsidRPr="004F4330">
        <w:rPr>
          <w:rFonts w:asciiTheme="majorHAnsi" w:hAnsiTheme="majorHAnsi" w:cstheme="majorHAnsi"/>
          <w:b/>
          <w:sz w:val="24"/>
          <w:szCs w:val="24"/>
        </w:rPr>
        <w:t xml:space="preserve"> o izvršenju </w:t>
      </w:r>
      <w:r w:rsidR="00E36AE6" w:rsidRPr="004F4330">
        <w:rPr>
          <w:rFonts w:asciiTheme="majorHAnsi" w:hAnsiTheme="majorHAnsi" w:cstheme="majorHAnsi"/>
          <w:b/>
          <w:sz w:val="24"/>
          <w:szCs w:val="24"/>
        </w:rPr>
        <w:t>proračuna</w:t>
      </w:r>
      <w:r w:rsidRPr="004F4330">
        <w:rPr>
          <w:rFonts w:asciiTheme="majorHAnsi" w:hAnsiTheme="majorHAnsi" w:cstheme="majorHAnsi"/>
          <w:b/>
          <w:sz w:val="24"/>
          <w:szCs w:val="24"/>
        </w:rPr>
        <w:t xml:space="preserve"> Dječjeg vrtića Potočić </w:t>
      </w:r>
      <w:proofErr w:type="spellStart"/>
      <w:r w:rsidRPr="004F4330">
        <w:rPr>
          <w:rFonts w:asciiTheme="majorHAnsi" w:hAnsiTheme="majorHAnsi" w:cstheme="majorHAnsi"/>
          <w:b/>
          <w:sz w:val="24"/>
          <w:szCs w:val="24"/>
        </w:rPr>
        <w:t>Pisarovina</w:t>
      </w:r>
      <w:proofErr w:type="spellEnd"/>
      <w:r w:rsidRPr="004F4330">
        <w:rPr>
          <w:rFonts w:asciiTheme="majorHAnsi" w:hAnsiTheme="majorHAnsi" w:cstheme="majorHAnsi"/>
          <w:b/>
          <w:sz w:val="24"/>
          <w:szCs w:val="24"/>
        </w:rPr>
        <w:t xml:space="preserve"> za 202</w:t>
      </w:r>
      <w:r w:rsidR="00324D61" w:rsidRPr="004F4330">
        <w:rPr>
          <w:rFonts w:asciiTheme="majorHAnsi" w:hAnsiTheme="majorHAnsi" w:cstheme="majorHAnsi"/>
          <w:b/>
          <w:sz w:val="24"/>
          <w:szCs w:val="24"/>
        </w:rPr>
        <w:t>6</w:t>
      </w:r>
      <w:r w:rsidRPr="004F4330">
        <w:rPr>
          <w:rFonts w:asciiTheme="majorHAnsi" w:hAnsiTheme="majorHAnsi" w:cstheme="majorHAnsi"/>
          <w:b/>
          <w:sz w:val="24"/>
          <w:szCs w:val="24"/>
        </w:rPr>
        <w:t>. godinu sastoji se od:</w:t>
      </w:r>
    </w:p>
    <w:tbl>
      <w:tblPr>
        <w:tblW w:w="11237" w:type="dxa"/>
        <w:tblLook w:val="04A0"/>
      </w:tblPr>
      <w:tblGrid>
        <w:gridCol w:w="4998"/>
        <w:gridCol w:w="1431"/>
        <w:gridCol w:w="1431"/>
        <w:gridCol w:w="1396"/>
        <w:gridCol w:w="945"/>
        <w:gridCol w:w="1036"/>
      </w:tblGrid>
      <w:tr w:rsidR="00495A70" w:rsidRPr="002D3078" w:rsidTr="00495A70">
        <w:trPr>
          <w:trHeight w:val="784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Račun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opis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95A70" w:rsidRPr="002D3078" w:rsidRDefault="00495A70" w:rsidP="00AF0CA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01.01.-30.06.2025.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95A70" w:rsidRPr="002D3078" w:rsidRDefault="00495A70" w:rsidP="00AF0CA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plan  2026</w:t>
            </w:r>
            <w:proofErr w:type="gram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95A70" w:rsidRPr="002D3078" w:rsidRDefault="00495A70" w:rsidP="00AF0CA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01.01.-30.06.2026.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95A70" w:rsidRPr="002D3078" w:rsidRDefault="00495A70" w:rsidP="00AF0CA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95A70" w:rsidRPr="002D3078" w:rsidRDefault="00495A70" w:rsidP="00AF0CA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3/2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A. RAČUN PRIHODA I RASHODA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5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6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360.421,47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960.100,00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421.272,58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116,88%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43,88%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prodaje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nefinancijske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UKUPNI PRIHODI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360.421,47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960.100,00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421.272,58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116,88%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43,88%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370.052,11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896.700,00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435.777,80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117,76%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48,60%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nabavu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nefinancijske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2.695,86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7.100,00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1.090,75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40,46%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15,36%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UKUPNI RASHODI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372.747,97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117,20%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48,34%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VIŠAK / MANJAK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-12.326,50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56.300,00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-15.595,97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126,52%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-27,70%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B. RAČUN ZADUŽIVANJA / FINANCIRANJA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 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8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Primici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financijske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zaduživanja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Izdaci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financijsku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otplate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zajmova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495A70" w:rsidRPr="002D3078" w:rsidTr="00495A70">
        <w:trPr>
          <w:trHeight w:val="241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NETO ZADUŽIVANJE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495A70" w:rsidRPr="002D3078" w:rsidTr="00495A70">
        <w:trPr>
          <w:trHeight w:val="556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UKUPNI DONOS VIŠKA / MANJKA IZ PRETHODNE(IH) GODINA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495A70" w:rsidRPr="002D3078" w:rsidTr="00495A70">
        <w:trPr>
          <w:trHeight w:val="468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VIŠAK / MANJAK IZ PRETHODNE(IH) GODINE KOJI ĆE SE POKRITI / RASPOREDITI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-35.028,90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-56.300,00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-56.287,82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160,69%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99,98%</w:t>
            </w:r>
          </w:p>
        </w:tc>
      </w:tr>
      <w:tr w:rsidR="00495A70" w:rsidRPr="002D3078" w:rsidTr="00495A70">
        <w:trPr>
          <w:trHeight w:val="513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  <w:t>VIŠAK / MANJAK + NETO ZADUŽIVANJE / FINANCIRANJE + KORIŠTENO U PRETHODNIM GODINAMA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/>
              </w:rPr>
              <w:t> </w:t>
            </w:r>
          </w:p>
        </w:tc>
      </w:tr>
      <w:tr w:rsidR="00495A70" w:rsidRPr="002D3078" w:rsidTr="00495A70">
        <w:trPr>
          <w:trHeight w:val="398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REZULTAT GODINE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-47.355,40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-71.883,79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2,87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5A70" w:rsidRPr="002D3078" w:rsidRDefault="00495A70" w:rsidP="00495A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</w:tr>
    </w:tbl>
    <w:p w:rsidR="00E36AE6" w:rsidRPr="002D3078" w:rsidRDefault="00E36AE6" w:rsidP="00E36AE6">
      <w:pPr>
        <w:rPr>
          <w:rFonts w:asciiTheme="majorHAnsi" w:hAnsiTheme="majorHAnsi" w:cstheme="majorHAnsi"/>
          <w:b/>
          <w:bCs/>
        </w:rPr>
      </w:pPr>
    </w:p>
    <w:p w:rsidR="00E36AE6" w:rsidRPr="002D3078" w:rsidRDefault="00E36AE6" w:rsidP="00E36AE6">
      <w:pPr>
        <w:rPr>
          <w:rFonts w:asciiTheme="majorHAnsi" w:hAnsiTheme="majorHAnsi" w:cstheme="majorHAnsi"/>
          <w:b/>
          <w:bCs/>
        </w:rPr>
      </w:pPr>
    </w:p>
    <w:p w:rsidR="00E36AE6" w:rsidRPr="002D3078" w:rsidRDefault="00E36AE6" w:rsidP="00E36AE6">
      <w:pPr>
        <w:rPr>
          <w:rFonts w:asciiTheme="majorHAnsi" w:hAnsiTheme="majorHAnsi" w:cstheme="majorHAnsi"/>
          <w:b/>
          <w:bCs/>
        </w:rPr>
      </w:pPr>
    </w:p>
    <w:p w:rsidR="00E36AE6" w:rsidRPr="002D3078" w:rsidRDefault="00E36AE6" w:rsidP="00E36AE6">
      <w:pPr>
        <w:rPr>
          <w:rFonts w:asciiTheme="majorHAnsi" w:hAnsiTheme="majorHAnsi" w:cstheme="majorHAnsi"/>
          <w:b/>
          <w:bCs/>
        </w:rPr>
      </w:pPr>
    </w:p>
    <w:p w:rsidR="00E36AE6" w:rsidRPr="002D3078" w:rsidRDefault="00E36AE6" w:rsidP="00E36AE6">
      <w:pPr>
        <w:rPr>
          <w:rFonts w:asciiTheme="majorHAnsi" w:hAnsiTheme="majorHAnsi" w:cstheme="majorHAnsi"/>
          <w:b/>
          <w:bCs/>
        </w:rPr>
      </w:pPr>
    </w:p>
    <w:p w:rsidR="001514FE" w:rsidRDefault="001514FE" w:rsidP="009E608C">
      <w:pPr>
        <w:rPr>
          <w:rFonts w:asciiTheme="majorHAnsi" w:hAnsiTheme="majorHAnsi" w:cstheme="majorHAnsi"/>
          <w:b/>
          <w:bCs/>
        </w:rPr>
      </w:pPr>
    </w:p>
    <w:p w:rsidR="00E36AE6" w:rsidRPr="002D3078" w:rsidRDefault="00E36AE6" w:rsidP="009E608C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lastRenderedPageBreak/>
        <w:t>TABLICA 1:</w:t>
      </w:r>
    </w:p>
    <w:p w:rsidR="001455BA" w:rsidRPr="00EE02ED" w:rsidRDefault="00E36AE6" w:rsidP="009E608C">
      <w:pPr>
        <w:rPr>
          <w:rFonts w:asciiTheme="majorHAnsi" w:hAnsiTheme="majorHAnsi" w:cstheme="majorHAnsi"/>
          <w:sz w:val="24"/>
          <w:szCs w:val="24"/>
        </w:rPr>
      </w:pPr>
      <w:r w:rsidRPr="00EE02ED">
        <w:rPr>
          <w:rFonts w:asciiTheme="majorHAnsi" w:hAnsiTheme="majorHAnsi" w:cstheme="majorHAnsi"/>
          <w:sz w:val="24"/>
          <w:szCs w:val="24"/>
        </w:rPr>
        <w:t>Prihodi i rashodi po ekonomskoj klasifikaciji godinu izvršeni su kako slijedi:</w:t>
      </w:r>
    </w:p>
    <w:tbl>
      <w:tblPr>
        <w:tblW w:w="11173" w:type="dxa"/>
        <w:tblLook w:val="04A0"/>
      </w:tblPr>
      <w:tblGrid>
        <w:gridCol w:w="5390"/>
        <w:gridCol w:w="1242"/>
        <w:gridCol w:w="1423"/>
        <w:gridCol w:w="1242"/>
        <w:gridCol w:w="981"/>
        <w:gridCol w:w="895"/>
      </w:tblGrid>
      <w:tr w:rsidR="00A93719" w:rsidRPr="002D3078" w:rsidTr="00A93719">
        <w:trPr>
          <w:trHeight w:val="721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Račun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opis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01.01.-30.06.2025.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plan  2026</w:t>
            </w:r>
            <w:proofErr w:type="gram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01.01.-30.06.2026.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3/2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A. RAČUN PRIHODA I RASHODA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5</w:t>
            </w:r>
          </w:p>
        </w:tc>
      </w:tr>
      <w:tr w:rsidR="00A93719" w:rsidRPr="002D3078" w:rsidTr="00A93719">
        <w:trPr>
          <w:trHeight w:val="436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6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360.421,47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960.100,00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421.272,58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116,88%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43,88%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63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Pomoći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inozemstva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subjekata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unutar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općeg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proračuna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496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65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upravnih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administrativnih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pristojbi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pristojbi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posebnim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propisima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naknada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63.348,43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3.500,00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1.268,18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2,00%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36,23%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652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posebnim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propisima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63.348,43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1.268,18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2,00%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6526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nespomenuti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prihodi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63.348,43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1.268,18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2,00%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556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66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prodaje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proizvoda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robe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te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pruženih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usluga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donacija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te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povrati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protestira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2.500,00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133,33%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19,20%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661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prodaje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proizvoda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robe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te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pruženih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360,00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133,33%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6615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pruženih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360,00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133,33%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526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296.713,04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947.100,00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419.524,40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141,39%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44,30%</w:t>
            </w:r>
          </w:p>
        </w:tc>
      </w:tr>
      <w:tr w:rsidR="00A93719" w:rsidRPr="002D3078" w:rsidTr="00A93719">
        <w:trPr>
          <w:trHeight w:val="526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</w:rPr>
              <w:t>671 Prihodi iz nadležnog proračuna za financiranje redovne djelatnosti proračunskih korisnika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296.713,04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419.524,40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141,39%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296.713,04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419.524,40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141,39%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370.052,11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896.700,00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435.777,80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117,76%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48,60%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31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307.271,95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753.900,00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360.477,33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117,32%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47,82%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311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Plaće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Bruto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243.438,10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287.501,87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118,10%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3111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Plaće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redovan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rad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240.800,90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282.960,55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117,51%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3113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Plaće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prekovremeni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rad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2.637,20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4.541,32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172,20%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312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24.432,36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25.510,08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104,41%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3121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24.432,36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25.510,08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104,41%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313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Doprinosi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plaće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39.401,49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47.465,38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120,47%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39.401,49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47.465,38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120,47%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32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62.771,86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142.700,00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75.227,47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119,84%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52,72%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Naknade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troškova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zaposlenima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12.955,59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14.357,61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110,82%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3211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Službena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putovanja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114,00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202,00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177,19%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  <w:t>3212 Naknade za prijevoz, za rad na terenu i odvojeni život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11.956,59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13.968,61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116,83%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3213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Stručno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usavršavanje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zaposlenika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885,00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187,00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21,13%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energiju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36.172,33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39.120,90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108,15%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3221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Uredski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8.527,42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5.288,83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62,02%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3222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sirovine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18.954,62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21.407,78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112,94%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3223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Energija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8.491,93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11.492,04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135,33%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3225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Sitni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inventar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autogume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198,36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932,25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469,98%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12.044,18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15.025,97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124,76%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3231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telefona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interneta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pošte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prijevoza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516,63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399,51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77,33%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  <w:t>3232 Usluge tekućeg i investicijskog  održavanja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1.544,99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4.766,25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308,50%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3234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Komunalne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570,08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836,86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146,80%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3235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Zakupnine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najamnine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278,72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232,26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83,33%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3236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Zdravstvene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veterinarske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737,73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1.145,98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155,34%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3238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Računalne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1.395,78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1.596,30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114,37%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3239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7.000,25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6.048,81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86,41%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329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nespomenuti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1.599,76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6.722,99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420,25%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</w:rPr>
              <w:t>3291 Naknade za rad predstavničkih i izvršnih tijela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891,79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1.089,88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122,21%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3299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nespomenuti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707,97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5.633,11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795,67%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lastRenderedPageBreak/>
              <w:t xml:space="preserve">34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Financijski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8,30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73,00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879,52%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73,00%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343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financijski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8,30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73,00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879,52%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3431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Bankarske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platnog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prometa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8,30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73,00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879,52%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nabavu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nefinancijske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2.695,86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7.100,00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1.090,75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40,46%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15,36%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42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nabavu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proizvedene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dugotrajne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2.695,86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7.100,00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1.090,75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40,46%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15,36%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422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Postrojenja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oprema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2.695,86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1.090,75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40,46%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4221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Uredska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oprema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namještaj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965,00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175,00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18,13%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A93719" w:rsidRPr="002D3078" w:rsidTr="00A93719">
        <w:trPr>
          <w:trHeight w:val="255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A93719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4227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Uređaji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strojevi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oprema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namjene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1.730,86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915,75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52,91%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719" w:rsidRPr="002D3078" w:rsidRDefault="00A93719" w:rsidP="00FF6B7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</w:tbl>
    <w:p w:rsidR="002D3078" w:rsidRPr="002D3078" w:rsidRDefault="002D3078" w:rsidP="00B97E71">
      <w:pPr>
        <w:rPr>
          <w:rFonts w:asciiTheme="majorHAnsi" w:hAnsiTheme="majorHAnsi" w:cstheme="majorHAnsi"/>
        </w:rPr>
      </w:pPr>
    </w:p>
    <w:p w:rsidR="00C82075" w:rsidRPr="002D3078" w:rsidRDefault="00C82075" w:rsidP="00C8207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TABLICA 2:</w:t>
      </w:r>
    </w:p>
    <w:p w:rsidR="00D16523" w:rsidRPr="002D3078" w:rsidRDefault="00C82075" w:rsidP="00B97E71">
      <w:pPr>
        <w:rPr>
          <w:rFonts w:asciiTheme="majorHAnsi" w:hAnsiTheme="majorHAnsi" w:cstheme="majorHAnsi"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Prihodi i rashodi prema izvorima financiranja izvršeni su kako slijedi:</w:t>
      </w:r>
    </w:p>
    <w:tbl>
      <w:tblPr>
        <w:tblW w:w="11317" w:type="dxa"/>
        <w:tblLook w:val="04A0"/>
      </w:tblPr>
      <w:tblGrid>
        <w:gridCol w:w="5245"/>
        <w:gridCol w:w="1360"/>
        <w:gridCol w:w="1593"/>
        <w:gridCol w:w="1360"/>
        <w:gridCol w:w="901"/>
        <w:gridCol w:w="859"/>
      </w:tblGrid>
      <w:tr w:rsidR="00597340" w:rsidRPr="002D3078" w:rsidTr="00597340">
        <w:trPr>
          <w:trHeight w:val="7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Račun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opis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01.01.-30.06.2025.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plan  2026</w:t>
            </w:r>
            <w:proofErr w:type="gram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01.01.-30.06.2026.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3/2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 I RASHODI PREMA IZVORIMA FINANCIRANJA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 xml:space="preserve"> SVEUKUPNI PRIHODI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360.421,47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960.100,00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421.272,58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116,88%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43,88%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1.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Opći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primici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296.713,04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947.100,00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419.524,40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141,39%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44,30%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1.2.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Opći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primici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vrtić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296.713,04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947.100,00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419.524,40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141,39%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44,30%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3.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Vlastiti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133,33%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24,00%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3.2.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Vlastiti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133,33%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24,00%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4.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posebne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namjene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63.348,43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3.500,00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1.268,18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36,23%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Izvor 4.2. Prihodi za posebne namjene-prihodi korisnika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63.348,43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3.500,00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1.268,18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36,23%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5.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Pomoći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5.2.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Pomoći-prihodi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6.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Donacije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6.2.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Donacije-prihodi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 xml:space="preserve"> SVEUKUPNI RASHODI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372.747,97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117,20%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48,34%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1.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Opći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primici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299.962,09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890.800,00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435.128,55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145,06%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48,85%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1.2.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Opći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primici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vrtić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299.962,09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890.800,00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435.128,55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145,06%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48,85%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3.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Vlastiti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24,00%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3.2.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Vlastiti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24,00%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4.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posebne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namjene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71.499,24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3.500,00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1.260,00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1,76%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Izvor 4.2. Prihodi za posebne namjene-prihodi korisnika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71.499,24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3.500,00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1.260,00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1,76%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36,00%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5.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Pomoći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686,64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5.2.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Pomoći-prihodi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686,64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6.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Donacije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597340" w:rsidRPr="002D3078" w:rsidTr="00597340">
        <w:trPr>
          <w:trHeight w:val="2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6.2.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Donacije-prihodi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340" w:rsidRPr="002D3078" w:rsidRDefault="00597340" w:rsidP="0059734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</w:tbl>
    <w:p w:rsidR="001514FE" w:rsidRDefault="001514FE" w:rsidP="00C8207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:rsidR="00C82075" w:rsidRPr="002D3078" w:rsidRDefault="00C82075" w:rsidP="00C8207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TABLICA 3:</w:t>
      </w:r>
    </w:p>
    <w:p w:rsidR="00C82075" w:rsidRPr="002D3078" w:rsidRDefault="00C82075" w:rsidP="00C8207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Rashodi prema funkcijskoj klasifikaciji izvršeni su kako slijedi:</w:t>
      </w:r>
    </w:p>
    <w:tbl>
      <w:tblPr>
        <w:tblW w:w="11289" w:type="dxa"/>
        <w:tblLook w:val="04A0"/>
      </w:tblPr>
      <w:tblGrid>
        <w:gridCol w:w="5364"/>
        <w:gridCol w:w="1286"/>
        <w:gridCol w:w="1433"/>
        <w:gridCol w:w="1286"/>
        <w:gridCol w:w="1016"/>
        <w:gridCol w:w="904"/>
      </w:tblGrid>
      <w:tr w:rsidR="001A0E9D" w:rsidRPr="002D3078" w:rsidTr="00000CD4">
        <w:trPr>
          <w:trHeight w:val="84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Račun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Opis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01.01.-30.06.2025.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plan  2026</w:t>
            </w:r>
            <w:proofErr w:type="gram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    01.01.-30.06.2026.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3/2</w:t>
            </w:r>
          </w:p>
        </w:tc>
      </w:tr>
      <w:tr w:rsidR="001A0E9D" w:rsidRPr="002D3078" w:rsidTr="00000CD4">
        <w:trPr>
          <w:trHeight w:val="279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0E9D" w:rsidRPr="002D3078" w:rsidTr="00000CD4">
        <w:trPr>
          <w:trHeight w:val="279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Funkcijska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klasifikacija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 SVEUKUPNI RASHODI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372.747,97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117,20%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48,34%</w:t>
            </w:r>
          </w:p>
        </w:tc>
      </w:tr>
      <w:tr w:rsidR="001A0E9D" w:rsidRPr="002D3078" w:rsidTr="00000CD4">
        <w:trPr>
          <w:trHeight w:val="279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Funkcijska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klasifikacija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 09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Obrazovanje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372.747,97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117,20%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48,34%</w:t>
            </w:r>
          </w:p>
        </w:tc>
      </w:tr>
      <w:tr w:rsidR="001A0E9D" w:rsidRPr="002D3078" w:rsidTr="00000CD4">
        <w:trPr>
          <w:trHeight w:val="279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Funkcijska klasifikacija 091 Predškolsko i osnovno obrazovanje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372.747,97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117,20%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A0E9D" w:rsidRPr="002D3078" w:rsidRDefault="001A0E9D" w:rsidP="001A0E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48,34%</w:t>
            </w:r>
          </w:p>
        </w:tc>
      </w:tr>
    </w:tbl>
    <w:p w:rsidR="00C82075" w:rsidRPr="002D3078" w:rsidRDefault="00C82075" w:rsidP="00151EA8">
      <w:pPr>
        <w:rPr>
          <w:rFonts w:asciiTheme="majorHAnsi" w:hAnsiTheme="majorHAnsi" w:cstheme="majorHAnsi"/>
          <w:sz w:val="24"/>
          <w:szCs w:val="24"/>
        </w:rPr>
      </w:pPr>
    </w:p>
    <w:p w:rsidR="00D138FD" w:rsidRPr="002D3078" w:rsidRDefault="00D138FD" w:rsidP="00D138F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lastRenderedPageBreak/>
        <w:t>POSEBNI DIO</w:t>
      </w:r>
    </w:p>
    <w:p w:rsidR="00F814CE" w:rsidRPr="002D3078" w:rsidRDefault="00D138FD" w:rsidP="00173A9E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Članak 2.</w:t>
      </w:r>
    </w:p>
    <w:p w:rsidR="00EA132F" w:rsidRPr="002D3078" w:rsidRDefault="00EA132F" w:rsidP="00D40AC3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TABLICA 1:</w:t>
      </w:r>
    </w:p>
    <w:p w:rsidR="00EA132F" w:rsidRPr="002D3078" w:rsidRDefault="00EA132F" w:rsidP="00EA132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Izvršenje proračuna po organizacijskoj klasifikaciji:</w:t>
      </w:r>
    </w:p>
    <w:tbl>
      <w:tblPr>
        <w:tblW w:w="11045" w:type="dxa"/>
        <w:tblLook w:val="04A0"/>
      </w:tblPr>
      <w:tblGrid>
        <w:gridCol w:w="2353"/>
        <w:gridCol w:w="1602"/>
        <w:gridCol w:w="2901"/>
        <w:gridCol w:w="1679"/>
        <w:gridCol w:w="1489"/>
        <w:gridCol w:w="1021"/>
      </w:tblGrid>
      <w:tr w:rsidR="00EA132F" w:rsidRPr="002D3078" w:rsidTr="00000CD4">
        <w:trPr>
          <w:trHeight w:val="565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RGP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Opis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plan 2026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2026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2/1</w:t>
            </w:r>
          </w:p>
        </w:tc>
      </w:tr>
      <w:tr w:rsidR="00EA132F" w:rsidRPr="002D3078" w:rsidTr="00000CD4">
        <w:trPr>
          <w:trHeight w:val="245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EA132F" w:rsidRPr="002D3078" w:rsidTr="00000CD4">
        <w:trPr>
          <w:trHeight w:val="245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UKUPNO RASHODI I IZDATCI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48,34%</w:t>
            </w:r>
          </w:p>
        </w:tc>
      </w:tr>
      <w:tr w:rsidR="00EA132F" w:rsidRPr="002D3078" w:rsidTr="00000CD4">
        <w:trPr>
          <w:trHeight w:val="24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Razdjel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002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JEDINSTVENI UPRAVNI ODJEL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48,34%</w:t>
            </w:r>
          </w:p>
        </w:tc>
      </w:tr>
      <w:tr w:rsidR="00EA132F" w:rsidRPr="002D3078" w:rsidTr="00000CD4">
        <w:trPr>
          <w:trHeight w:val="24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Glava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00202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Dječji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vrtić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EA132F" w:rsidRPr="002D3078" w:rsidRDefault="00EA132F" w:rsidP="00EA132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48,34%</w:t>
            </w:r>
          </w:p>
        </w:tc>
      </w:tr>
    </w:tbl>
    <w:p w:rsidR="00EA132F" w:rsidRPr="002D3078" w:rsidRDefault="00EA132F" w:rsidP="00EA132F">
      <w:pPr>
        <w:rPr>
          <w:rFonts w:asciiTheme="majorHAnsi" w:hAnsiTheme="majorHAnsi" w:cstheme="majorHAnsi"/>
          <w:b/>
          <w:bCs/>
          <w:sz w:val="18"/>
          <w:szCs w:val="18"/>
        </w:rPr>
      </w:pPr>
    </w:p>
    <w:p w:rsidR="00D75A13" w:rsidRPr="002D3078" w:rsidRDefault="00D75A13" w:rsidP="00EA132F">
      <w:pPr>
        <w:rPr>
          <w:rFonts w:asciiTheme="majorHAnsi" w:hAnsiTheme="majorHAnsi" w:cstheme="majorHAnsi"/>
          <w:b/>
          <w:bCs/>
          <w:sz w:val="24"/>
          <w:szCs w:val="24"/>
        </w:rPr>
      </w:pPr>
    </w:p>
    <w:p w:rsidR="00EA132F" w:rsidRPr="002D3078" w:rsidRDefault="00EA132F" w:rsidP="00EA132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TABLICA 2:</w:t>
      </w:r>
    </w:p>
    <w:p w:rsidR="00EA132F" w:rsidRPr="002D3078" w:rsidRDefault="00EA132F" w:rsidP="00EA132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Izvršenje proračuna po programskoj klasifikaciji:</w:t>
      </w:r>
    </w:p>
    <w:tbl>
      <w:tblPr>
        <w:tblW w:w="11038" w:type="dxa"/>
        <w:tblLook w:val="04A0"/>
      </w:tblPr>
      <w:tblGrid>
        <w:gridCol w:w="2020"/>
        <w:gridCol w:w="4778"/>
        <w:gridCol w:w="1720"/>
        <w:gridCol w:w="1460"/>
        <w:gridCol w:w="1060"/>
      </w:tblGrid>
      <w:tr w:rsidR="00000CD4" w:rsidRPr="002D3078" w:rsidTr="00000CD4">
        <w:trPr>
          <w:trHeight w:val="5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Projekt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Aktivnost</w:t>
            </w:r>
            <w:proofErr w:type="spellEnd"/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VRSTA RASHODA I IZDATAKA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Izvorni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plan 2026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2026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Indeks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2/1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000CD4" w:rsidRPr="002D3078" w:rsidTr="00000CD4">
        <w:trPr>
          <w:trHeight w:val="46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UKUPNO RASHODI I IZDATCI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en-US"/>
              </w:rPr>
              <w:t>48,34%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RAZDJEL 002 JEDINSTVENI UPRAVNI ODJEL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48,34%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GLAVA 00202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Dječji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vrtić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48,34%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1016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Program: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Predškolski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odgoj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48,34%</w:t>
            </w:r>
          </w:p>
        </w:tc>
      </w:tr>
      <w:tr w:rsidR="00000CD4" w:rsidRPr="002D3078" w:rsidTr="00000CD4">
        <w:trPr>
          <w:trHeight w:val="52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A100029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Aktivnost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Redovna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djelatnost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dječjeg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vrtića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903.800,00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436.868,55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48,34%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1.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Opći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primici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890.800,00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435.128,55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48,85%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1.2.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Opći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primici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vrtić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890.800,00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435.128,55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48,85%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751.100,00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359.537,33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47,87%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3111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Plaće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redovan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282.960,55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3113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Plaće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prekovremeni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4.061,32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3121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25.050,08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3132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Doprinosi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obvezno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zdravstveno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osiguranje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47.465,38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136.000,00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74.427,47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54,73%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3211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Službena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putovanja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202,00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3212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13.968,61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3213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Stručno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usavršavanje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zaposlenika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3221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Uredski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4.838,83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3222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sirovine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21.407,78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3223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Energija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11.492,04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3225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Sitni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inventar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autogume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932,25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3231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telefona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interneta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pošte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prijevoza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399,51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3232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  <w:t>Usluge tekućeg i investicijskog  održavanja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nl-N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4.766,25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3234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Komunalne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836,86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3235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Zakupnine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najamnine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232,26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3236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Zdravstvene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veterinarske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1.145,98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3238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Računalne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1.596,30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3239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6.048,81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52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3291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Naknade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rad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predstavničkih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izvršnih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tijela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povjerenstava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slično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1.089,88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lastRenderedPageBreak/>
              <w:t>3299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nespomenuti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5.283,11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Financijski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73,00%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3431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Bankarske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usluge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platnog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prometa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54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nabavu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proizvedene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dugotrajne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3.600,00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1.090,75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30,30%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4221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Uredska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oprema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namještaj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175,00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4227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Uređaji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strojevi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oprema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namjene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915,75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3.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Vlastiti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prihodi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2.000,00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24,00%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3.2.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Vlastiti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prihodi-prihodi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2.000,00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24,00%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43,64%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3113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Plaće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prekovremeni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4.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posebne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namjene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3.500,00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1.260,00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36,00%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</w:rPr>
              <w:t>Izvor 4.2. Prihodi za posebne namjene-prihodi korisnika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3.500,00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1.260,00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36,00%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27,06%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3121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zaposlene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1.800,00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800,00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44,44%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3221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Uredski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3299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Ostali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nespomenuti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 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5.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Pomoći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5.2.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Pomoći-prihodi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0,00%</w:t>
            </w:r>
          </w:p>
        </w:tc>
      </w:tr>
      <w:tr w:rsidR="00000CD4" w:rsidRPr="002D3078" w:rsidTr="00000CD4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Materijalni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4.000,00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000CD4" w:rsidRPr="002D3078" w:rsidTr="00000CD4">
        <w:trPr>
          <w:trHeight w:val="52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nabavu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proizvedene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dugotrajne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3.000,00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6.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Donacije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0,00%</w:t>
            </w:r>
          </w:p>
        </w:tc>
      </w:tr>
      <w:tr w:rsidR="00000CD4" w:rsidRPr="002D3078" w:rsidTr="00000CD4">
        <w:trPr>
          <w:trHeight w:val="255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Izvor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6.2.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Donacije-prihodi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korisnika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US"/>
              </w:rPr>
              <w:t>0,00%</w:t>
            </w:r>
          </w:p>
        </w:tc>
      </w:tr>
      <w:tr w:rsidR="00000CD4" w:rsidRPr="002D3078" w:rsidTr="00000CD4">
        <w:trPr>
          <w:trHeight w:val="49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42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Rashodi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za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nabavu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proizvedene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dugotrajne</w:t>
            </w:r>
            <w:proofErr w:type="spellEnd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imovine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CD4" w:rsidRPr="002D3078" w:rsidRDefault="00000CD4" w:rsidP="00000CD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D30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0,00%</w:t>
            </w:r>
          </w:p>
        </w:tc>
      </w:tr>
    </w:tbl>
    <w:p w:rsidR="001224C2" w:rsidRDefault="001224C2" w:rsidP="00D138FD">
      <w:pPr>
        <w:rPr>
          <w:rFonts w:asciiTheme="majorHAnsi" w:hAnsiTheme="majorHAnsi" w:cstheme="majorHAnsi"/>
          <w:b/>
          <w:bCs/>
        </w:rPr>
      </w:pPr>
    </w:p>
    <w:p w:rsidR="001514FE" w:rsidRPr="002D3078" w:rsidRDefault="001514FE" w:rsidP="00D138FD">
      <w:pPr>
        <w:rPr>
          <w:rFonts w:asciiTheme="majorHAnsi" w:hAnsiTheme="majorHAnsi" w:cstheme="majorHAnsi"/>
          <w:b/>
          <w:bCs/>
        </w:rPr>
      </w:pPr>
    </w:p>
    <w:p w:rsidR="00640097" w:rsidRPr="002D3078" w:rsidRDefault="00640097" w:rsidP="0064009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D3078">
        <w:rPr>
          <w:rFonts w:asciiTheme="majorHAnsi" w:hAnsiTheme="majorHAnsi" w:cstheme="majorHAnsi"/>
          <w:b/>
          <w:bCs/>
          <w:sz w:val="24"/>
          <w:szCs w:val="24"/>
        </w:rPr>
        <w:t>Članak 3.</w:t>
      </w:r>
    </w:p>
    <w:p w:rsidR="00640097" w:rsidRPr="002D3078" w:rsidRDefault="00640097" w:rsidP="00640097">
      <w:pPr>
        <w:jc w:val="center"/>
        <w:rPr>
          <w:rFonts w:asciiTheme="majorHAnsi" w:hAnsiTheme="majorHAnsi" w:cstheme="majorHAnsi"/>
          <w:b/>
          <w:bCs/>
        </w:rPr>
      </w:pPr>
    </w:p>
    <w:p w:rsidR="00B857F4" w:rsidRPr="002D3078" w:rsidRDefault="00B857F4" w:rsidP="00B857F4">
      <w:pPr>
        <w:contextualSpacing/>
        <w:rPr>
          <w:rFonts w:asciiTheme="majorHAnsi" w:hAnsiTheme="majorHAnsi" w:cstheme="majorHAnsi"/>
          <w:lang w:eastAsia="hr-HR"/>
        </w:rPr>
      </w:pPr>
      <w:r w:rsidRPr="002D3078">
        <w:rPr>
          <w:rFonts w:asciiTheme="majorHAnsi" w:hAnsiTheme="majorHAnsi" w:cstheme="majorHAnsi"/>
          <w:lang w:eastAsia="hr-HR"/>
        </w:rPr>
        <w:tab/>
        <w:t xml:space="preserve">Polugodišnji izvještaj o izvršenju financijskog plana Dječjeg vrtića „Potočić </w:t>
      </w:r>
      <w:proofErr w:type="spellStart"/>
      <w:r w:rsidRPr="002D3078">
        <w:rPr>
          <w:rFonts w:asciiTheme="majorHAnsi" w:hAnsiTheme="majorHAnsi" w:cstheme="majorHAnsi"/>
          <w:lang w:eastAsia="hr-HR"/>
        </w:rPr>
        <w:t>Pisarovina</w:t>
      </w:r>
      <w:proofErr w:type="spellEnd"/>
      <w:r w:rsidRPr="002D3078">
        <w:rPr>
          <w:rFonts w:asciiTheme="majorHAnsi" w:hAnsiTheme="majorHAnsi" w:cstheme="majorHAnsi"/>
          <w:lang w:eastAsia="hr-HR"/>
        </w:rPr>
        <w:t xml:space="preserve">“ za razdoblje od </w:t>
      </w:r>
      <w:r w:rsidRPr="0077433A">
        <w:rPr>
          <w:rFonts w:asciiTheme="majorHAnsi" w:hAnsiTheme="majorHAnsi" w:cstheme="majorHAnsi"/>
          <w:b/>
          <w:bCs/>
          <w:lang w:eastAsia="hr-HR"/>
        </w:rPr>
        <w:t>1. siječnja do 30. lipnja 2026</w:t>
      </w:r>
      <w:r w:rsidRPr="002D3078">
        <w:rPr>
          <w:rFonts w:asciiTheme="majorHAnsi" w:hAnsiTheme="majorHAnsi" w:cstheme="majorHAnsi"/>
          <w:lang w:eastAsia="hr-HR"/>
        </w:rPr>
        <w:t>. godine sadrži:</w:t>
      </w:r>
    </w:p>
    <w:p w:rsidR="00B857F4" w:rsidRPr="002D3078" w:rsidRDefault="00B857F4" w:rsidP="00B857F4">
      <w:pPr>
        <w:contextualSpacing/>
        <w:rPr>
          <w:rFonts w:asciiTheme="majorHAnsi" w:hAnsiTheme="majorHAnsi" w:cstheme="majorHAnsi"/>
          <w:lang w:eastAsia="hr-HR"/>
        </w:rPr>
      </w:pPr>
    </w:p>
    <w:p w:rsidR="00B857F4" w:rsidRPr="002D3078" w:rsidRDefault="00B857F4" w:rsidP="00B857F4">
      <w:pPr>
        <w:numPr>
          <w:ilvl w:val="0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Opći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dio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,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koji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obuhvaća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: </w:t>
      </w:r>
    </w:p>
    <w:p w:rsidR="00B857F4" w:rsidRPr="002D3078" w:rsidRDefault="00B857F4" w:rsidP="00B857F4">
      <w:pPr>
        <w:numPr>
          <w:ilvl w:val="1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lang w:val="en-US" w:eastAsia="hr-HR"/>
        </w:rPr>
        <w:t>Prihode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rashode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prema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ekonomskoj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klasifikaciji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, </w:t>
      </w:r>
    </w:p>
    <w:p w:rsidR="00B857F4" w:rsidRPr="002D3078" w:rsidRDefault="00B857F4" w:rsidP="00B857F4">
      <w:pPr>
        <w:numPr>
          <w:ilvl w:val="1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lang w:val="en-US" w:eastAsia="hr-HR"/>
        </w:rPr>
        <w:t>Prihode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rashode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prema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izvorima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financiranja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, </w:t>
      </w:r>
    </w:p>
    <w:p w:rsidR="00B857F4" w:rsidRPr="002D3078" w:rsidRDefault="00B857F4" w:rsidP="00B857F4">
      <w:pPr>
        <w:numPr>
          <w:ilvl w:val="1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lang w:val="en-US" w:eastAsia="hr-HR"/>
        </w:rPr>
        <w:t>Rashode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prema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funkcijskoj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klasifikaciji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. </w:t>
      </w:r>
    </w:p>
    <w:p w:rsidR="00B857F4" w:rsidRPr="002D3078" w:rsidRDefault="00B857F4" w:rsidP="00B857F4">
      <w:pPr>
        <w:numPr>
          <w:ilvl w:val="0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Posebni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dio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,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koji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obuhvaća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: </w:t>
      </w:r>
    </w:p>
    <w:p w:rsidR="00B857F4" w:rsidRPr="002D3078" w:rsidRDefault="00B857F4" w:rsidP="00B857F4">
      <w:pPr>
        <w:numPr>
          <w:ilvl w:val="1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lang w:val="en-US" w:eastAsia="hr-HR"/>
        </w:rPr>
        <w:t>Izvršenje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financijskog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plana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prema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organizacijskoj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klasifikaciji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, </w:t>
      </w:r>
    </w:p>
    <w:p w:rsidR="00B857F4" w:rsidRPr="002D3078" w:rsidRDefault="00B857F4" w:rsidP="00B857F4">
      <w:pPr>
        <w:numPr>
          <w:ilvl w:val="1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lang w:val="en-US" w:eastAsia="hr-HR"/>
        </w:rPr>
        <w:t>Izvršenje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financijskog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plana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prema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programskoj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 w:eastAsia="hr-HR"/>
        </w:rPr>
        <w:t>klasifikaciji</w:t>
      </w:r>
      <w:proofErr w:type="spellEnd"/>
      <w:r w:rsidRPr="002D3078">
        <w:rPr>
          <w:rFonts w:asciiTheme="majorHAnsi" w:hAnsiTheme="majorHAnsi" w:cstheme="majorHAnsi"/>
          <w:lang w:val="en-US" w:eastAsia="hr-HR"/>
        </w:rPr>
        <w:t xml:space="preserve">. </w:t>
      </w:r>
    </w:p>
    <w:p w:rsidR="00B857F4" w:rsidRPr="002D3078" w:rsidRDefault="00B857F4" w:rsidP="00B857F4">
      <w:pPr>
        <w:numPr>
          <w:ilvl w:val="0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Izvještaj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o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zaduživanju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>.</w:t>
      </w:r>
    </w:p>
    <w:p w:rsidR="00B857F4" w:rsidRPr="002D3078" w:rsidRDefault="00B857F4" w:rsidP="00B857F4">
      <w:pPr>
        <w:numPr>
          <w:ilvl w:val="0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Izvještaj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o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danim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jamstvima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i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izdacima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po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jamstvima</w:t>
      </w:r>
      <w:proofErr w:type="spellEnd"/>
    </w:p>
    <w:p w:rsidR="00B857F4" w:rsidRPr="002D3078" w:rsidRDefault="00B857F4" w:rsidP="00B857F4">
      <w:pPr>
        <w:numPr>
          <w:ilvl w:val="0"/>
          <w:numId w:val="4"/>
        </w:numPr>
        <w:contextualSpacing/>
        <w:rPr>
          <w:rFonts w:asciiTheme="majorHAnsi" w:hAnsiTheme="majorHAnsi" w:cstheme="majorHAnsi"/>
          <w:lang w:val="en-US" w:eastAsia="hr-HR"/>
        </w:rPr>
      </w:pP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Obrazloženje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ostvarenja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prihoda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i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primitaka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te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realizacije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rashoda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i</w:t>
      </w:r>
      <w:proofErr w:type="spellEnd"/>
      <w:r w:rsidRPr="002D3078">
        <w:rPr>
          <w:rFonts w:asciiTheme="majorHAnsi" w:hAnsiTheme="majorHAnsi" w:cstheme="majorHAnsi"/>
          <w:b/>
          <w:bCs/>
          <w:lang w:val="en-US" w:eastAsia="hr-HR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 w:eastAsia="hr-HR"/>
        </w:rPr>
        <w:t>izdataka</w:t>
      </w:r>
      <w:proofErr w:type="spellEnd"/>
    </w:p>
    <w:p w:rsidR="00B857F4" w:rsidRPr="002D3078" w:rsidRDefault="00B857F4" w:rsidP="00B857F4">
      <w:pPr>
        <w:ind w:left="720"/>
        <w:contextualSpacing/>
        <w:rPr>
          <w:rFonts w:asciiTheme="majorHAnsi" w:hAnsiTheme="majorHAnsi" w:cstheme="majorHAnsi"/>
          <w:lang w:val="en-US" w:eastAsia="hr-HR"/>
        </w:rPr>
      </w:pPr>
    </w:p>
    <w:p w:rsidR="00184BDD" w:rsidRPr="002D3078" w:rsidRDefault="00184BDD" w:rsidP="00B857F4">
      <w:pPr>
        <w:contextualSpacing/>
        <w:rPr>
          <w:rFonts w:asciiTheme="majorHAnsi" w:hAnsiTheme="majorHAnsi" w:cstheme="majorHAnsi"/>
          <w:lang w:val="en-US"/>
        </w:rPr>
      </w:pPr>
    </w:p>
    <w:p w:rsidR="009A48C4" w:rsidRPr="002D3078" w:rsidRDefault="009A48C4" w:rsidP="009A48C4">
      <w:pPr>
        <w:pStyle w:val="Bezproreda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proofErr w:type="spellStart"/>
      <w:proofErr w:type="gramStart"/>
      <w:r w:rsidRPr="002D3078">
        <w:rPr>
          <w:rFonts w:asciiTheme="majorHAnsi" w:hAnsiTheme="majorHAnsi" w:cstheme="majorHAnsi"/>
          <w:b/>
          <w:bCs/>
          <w:sz w:val="24"/>
          <w:szCs w:val="24"/>
          <w:lang w:val="en-US"/>
        </w:rPr>
        <w:t>Članak</w:t>
      </w:r>
      <w:proofErr w:type="spellEnd"/>
      <w:r w:rsidRPr="002D3078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4.</w:t>
      </w:r>
      <w:proofErr w:type="gramEnd"/>
    </w:p>
    <w:p w:rsidR="009A48C4" w:rsidRPr="002D3078" w:rsidRDefault="009A48C4" w:rsidP="009A48C4">
      <w:pPr>
        <w:pStyle w:val="Bezproreda"/>
        <w:jc w:val="center"/>
        <w:rPr>
          <w:rFonts w:asciiTheme="majorHAnsi" w:hAnsiTheme="majorHAnsi" w:cstheme="majorHAnsi"/>
          <w:lang w:val="en-US"/>
        </w:rPr>
      </w:pPr>
    </w:p>
    <w:p w:rsidR="009A48C4" w:rsidRPr="009B732A" w:rsidRDefault="009A48C4" w:rsidP="009A48C4">
      <w:pPr>
        <w:pStyle w:val="Bezproreda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9B732A">
        <w:rPr>
          <w:rFonts w:asciiTheme="majorHAnsi" w:hAnsiTheme="majorHAnsi" w:cstheme="majorHAnsi"/>
          <w:b/>
          <w:bCs/>
          <w:sz w:val="24"/>
          <w:szCs w:val="24"/>
          <w:lang w:val="en-US"/>
        </w:rPr>
        <w:lastRenderedPageBreak/>
        <w:t>IZVJEŠTAJ O ZADUŽIVANJU</w:t>
      </w:r>
    </w:p>
    <w:p w:rsidR="009A48C4" w:rsidRPr="002D3078" w:rsidRDefault="009A48C4" w:rsidP="009A48C4">
      <w:pPr>
        <w:pStyle w:val="Bezproreda"/>
        <w:rPr>
          <w:rFonts w:asciiTheme="majorHAnsi" w:hAnsiTheme="majorHAnsi" w:cstheme="majorHAnsi"/>
          <w:b/>
          <w:bCs/>
          <w:lang w:val="en-US"/>
        </w:rPr>
      </w:pPr>
    </w:p>
    <w:p w:rsidR="009A48C4" w:rsidRPr="002D3078" w:rsidRDefault="009A48C4" w:rsidP="009A48C4">
      <w:pPr>
        <w:pStyle w:val="Bezproreda"/>
        <w:ind w:firstLine="720"/>
        <w:rPr>
          <w:rFonts w:asciiTheme="majorHAnsi" w:hAnsiTheme="majorHAnsi" w:cstheme="majorHAnsi"/>
          <w:lang w:val="en-US"/>
        </w:rPr>
      </w:pPr>
      <w:proofErr w:type="spellStart"/>
      <w:r w:rsidRPr="002D3078">
        <w:rPr>
          <w:rFonts w:asciiTheme="majorHAnsi" w:hAnsiTheme="majorHAnsi" w:cstheme="majorHAnsi"/>
          <w:lang w:val="en-US"/>
        </w:rPr>
        <w:t>Dječji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vrtić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r w:rsidRPr="002D3078">
        <w:rPr>
          <w:rFonts w:asciiTheme="majorHAnsi" w:hAnsiTheme="majorHAnsi" w:cstheme="majorHAnsi"/>
          <w:b/>
          <w:bCs/>
          <w:lang w:val="en-US"/>
        </w:rPr>
        <w:t>„</w:t>
      </w:r>
      <w:proofErr w:type="spellStart"/>
      <w:r w:rsidRPr="002D3078">
        <w:rPr>
          <w:rFonts w:asciiTheme="majorHAnsi" w:hAnsiTheme="majorHAnsi" w:cstheme="majorHAnsi"/>
          <w:b/>
          <w:bCs/>
          <w:lang w:val="en-US"/>
        </w:rPr>
        <w:t>Potočić</w:t>
      </w:r>
      <w:proofErr w:type="spellEnd"/>
      <w:r w:rsidRPr="002D307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/>
        </w:rPr>
        <w:t>Pisarovina</w:t>
      </w:r>
      <w:proofErr w:type="spellEnd"/>
      <w:proofErr w:type="gramStart"/>
      <w:r w:rsidRPr="002D3078">
        <w:rPr>
          <w:rFonts w:asciiTheme="majorHAnsi" w:hAnsiTheme="majorHAnsi" w:cstheme="majorHAnsi"/>
          <w:b/>
          <w:bCs/>
          <w:lang w:val="en-US"/>
        </w:rPr>
        <w:t>“</w:t>
      </w:r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tijekom</w:t>
      </w:r>
      <w:proofErr w:type="spellEnd"/>
      <w:proofErr w:type="gram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prvog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polugodišta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2026. </w:t>
      </w:r>
      <w:proofErr w:type="spellStart"/>
      <w:proofErr w:type="gramStart"/>
      <w:r w:rsidRPr="002D3078">
        <w:rPr>
          <w:rFonts w:asciiTheme="majorHAnsi" w:hAnsiTheme="majorHAnsi" w:cstheme="majorHAnsi"/>
          <w:lang w:val="en-US"/>
        </w:rPr>
        <w:t>godine</w:t>
      </w:r>
      <w:proofErr w:type="spellEnd"/>
      <w:proofErr w:type="gram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nije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se </w:t>
      </w:r>
      <w:proofErr w:type="spellStart"/>
      <w:r w:rsidRPr="002D3078">
        <w:rPr>
          <w:rFonts w:asciiTheme="majorHAnsi" w:hAnsiTheme="majorHAnsi" w:cstheme="majorHAnsi"/>
          <w:lang w:val="en-US"/>
        </w:rPr>
        <w:t>zaduživao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te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na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dan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r w:rsidRPr="002D3078">
        <w:rPr>
          <w:rFonts w:asciiTheme="majorHAnsi" w:hAnsiTheme="majorHAnsi" w:cstheme="majorHAnsi"/>
          <w:b/>
          <w:bCs/>
          <w:lang w:val="en-US"/>
        </w:rPr>
        <w:t xml:space="preserve">30. </w:t>
      </w:r>
      <w:proofErr w:type="spellStart"/>
      <w:proofErr w:type="gramStart"/>
      <w:r w:rsidRPr="002D3078">
        <w:rPr>
          <w:rFonts w:asciiTheme="majorHAnsi" w:hAnsiTheme="majorHAnsi" w:cstheme="majorHAnsi"/>
          <w:b/>
          <w:bCs/>
          <w:lang w:val="en-US"/>
        </w:rPr>
        <w:t>lipnja</w:t>
      </w:r>
      <w:proofErr w:type="spellEnd"/>
      <w:proofErr w:type="gramEnd"/>
      <w:r w:rsidRPr="002D3078">
        <w:rPr>
          <w:rFonts w:asciiTheme="majorHAnsi" w:hAnsiTheme="majorHAnsi" w:cstheme="majorHAnsi"/>
          <w:b/>
          <w:bCs/>
          <w:lang w:val="en-US"/>
        </w:rPr>
        <w:t xml:space="preserve"> 2026. </w:t>
      </w:r>
      <w:proofErr w:type="spellStart"/>
      <w:proofErr w:type="gramStart"/>
      <w:r w:rsidRPr="002D3078">
        <w:rPr>
          <w:rFonts w:asciiTheme="majorHAnsi" w:hAnsiTheme="majorHAnsi" w:cstheme="majorHAnsi"/>
          <w:b/>
          <w:bCs/>
          <w:lang w:val="en-US"/>
        </w:rPr>
        <w:t>godine</w:t>
      </w:r>
      <w:proofErr w:type="spellEnd"/>
      <w:proofErr w:type="gram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nema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obveza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po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osnovi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zaduživanja</w:t>
      </w:r>
      <w:proofErr w:type="spellEnd"/>
      <w:r w:rsidRPr="002D3078">
        <w:rPr>
          <w:rFonts w:asciiTheme="majorHAnsi" w:hAnsiTheme="majorHAnsi" w:cstheme="majorHAnsi"/>
          <w:lang w:val="en-US"/>
        </w:rPr>
        <w:t>.</w:t>
      </w:r>
    </w:p>
    <w:p w:rsidR="009A48C4" w:rsidRPr="002D3078" w:rsidRDefault="009A48C4" w:rsidP="009A48C4">
      <w:pPr>
        <w:pStyle w:val="Bezproreda"/>
        <w:rPr>
          <w:rFonts w:asciiTheme="majorHAnsi" w:hAnsiTheme="majorHAnsi" w:cstheme="majorHAnsi"/>
          <w:lang w:val="en-US"/>
        </w:rPr>
      </w:pPr>
    </w:p>
    <w:p w:rsidR="009A48C4" w:rsidRPr="002D3078" w:rsidRDefault="009A48C4" w:rsidP="009A48C4">
      <w:pPr>
        <w:pStyle w:val="Bezproreda"/>
        <w:rPr>
          <w:rFonts w:asciiTheme="majorHAnsi" w:hAnsiTheme="majorHAnsi" w:cstheme="majorHAnsi"/>
          <w:lang w:val="en-US"/>
        </w:rPr>
      </w:pPr>
    </w:p>
    <w:p w:rsidR="009A48C4" w:rsidRPr="002D3078" w:rsidRDefault="009A48C4" w:rsidP="009A48C4">
      <w:pPr>
        <w:pStyle w:val="Bezproreda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proofErr w:type="spellStart"/>
      <w:proofErr w:type="gramStart"/>
      <w:r w:rsidRPr="002D3078">
        <w:rPr>
          <w:rFonts w:asciiTheme="majorHAnsi" w:hAnsiTheme="majorHAnsi" w:cstheme="majorHAnsi"/>
          <w:b/>
          <w:bCs/>
          <w:sz w:val="24"/>
          <w:szCs w:val="24"/>
          <w:lang w:val="en-US"/>
        </w:rPr>
        <w:t>Članak</w:t>
      </w:r>
      <w:proofErr w:type="spellEnd"/>
      <w:r w:rsidRPr="002D3078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5.</w:t>
      </w:r>
      <w:proofErr w:type="gramEnd"/>
    </w:p>
    <w:p w:rsidR="009A48C4" w:rsidRPr="002D3078" w:rsidRDefault="009A48C4" w:rsidP="009A48C4">
      <w:pPr>
        <w:pStyle w:val="Bezproreda"/>
        <w:jc w:val="center"/>
        <w:rPr>
          <w:rFonts w:asciiTheme="majorHAnsi" w:hAnsiTheme="majorHAnsi" w:cstheme="majorHAnsi"/>
          <w:lang w:val="en-US"/>
        </w:rPr>
      </w:pPr>
    </w:p>
    <w:p w:rsidR="009A48C4" w:rsidRPr="009B732A" w:rsidRDefault="009A48C4" w:rsidP="009A48C4">
      <w:pPr>
        <w:pStyle w:val="Bezproreda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9B732A">
        <w:rPr>
          <w:rFonts w:asciiTheme="majorHAnsi" w:hAnsiTheme="majorHAnsi" w:cstheme="majorHAnsi"/>
          <w:b/>
          <w:bCs/>
          <w:sz w:val="24"/>
          <w:szCs w:val="24"/>
          <w:lang w:val="en-US"/>
        </w:rPr>
        <w:t>IZVJEŠTAJ O DANIM JAMSTVIMA I IZDACIMA PO JAMSTVIMA</w:t>
      </w:r>
    </w:p>
    <w:p w:rsidR="009A48C4" w:rsidRPr="002D3078" w:rsidRDefault="009A48C4" w:rsidP="009A48C4">
      <w:pPr>
        <w:pStyle w:val="Bezproreda"/>
        <w:rPr>
          <w:rFonts w:asciiTheme="majorHAnsi" w:hAnsiTheme="majorHAnsi" w:cstheme="majorHAnsi"/>
          <w:b/>
          <w:bCs/>
          <w:lang w:val="en-US"/>
        </w:rPr>
      </w:pPr>
    </w:p>
    <w:p w:rsidR="009A48C4" w:rsidRPr="002D3078" w:rsidRDefault="009A48C4" w:rsidP="009A48C4">
      <w:pPr>
        <w:pStyle w:val="Bezproreda"/>
        <w:ind w:firstLine="720"/>
        <w:rPr>
          <w:rFonts w:asciiTheme="majorHAnsi" w:hAnsiTheme="majorHAnsi" w:cstheme="majorHAnsi"/>
          <w:lang w:val="en-US"/>
        </w:rPr>
      </w:pPr>
      <w:proofErr w:type="spellStart"/>
      <w:proofErr w:type="gramStart"/>
      <w:r w:rsidRPr="002D3078">
        <w:rPr>
          <w:rFonts w:asciiTheme="majorHAnsi" w:hAnsiTheme="majorHAnsi" w:cstheme="majorHAnsi"/>
          <w:lang w:val="en-US"/>
        </w:rPr>
        <w:t>Tijekom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prvog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polugodišta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2026.</w:t>
      </w:r>
      <w:proofErr w:type="gram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proofErr w:type="gramStart"/>
      <w:r w:rsidRPr="002D3078">
        <w:rPr>
          <w:rFonts w:asciiTheme="majorHAnsi" w:hAnsiTheme="majorHAnsi" w:cstheme="majorHAnsi"/>
          <w:lang w:val="en-US"/>
        </w:rPr>
        <w:t>godine</w:t>
      </w:r>
      <w:proofErr w:type="spellEnd"/>
      <w:proofErr w:type="gram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Dječji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vrtić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r w:rsidRPr="002D3078">
        <w:rPr>
          <w:rFonts w:asciiTheme="majorHAnsi" w:hAnsiTheme="majorHAnsi" w:cstheme="majorHAnsi"/>
          <w:b/>
          <w:bCs/>
          <w:lang w:val="en-US"/>
        </w:rPr>
        <w:t>„</w:t>
      </w:r>
      <w:proofErr w:type="spellStart"/>
      <w:r w:rsidRPr="002D3078">
        <w:rPr>
          <w:rFonts w:asciiTheme="majorHAnsi" w:hAnsiTheme="majorHAnsi" w:cstheme="majorHAnsi"/>
          <w:b/>
          <w:bCs/>
          <w:lang w:val="en-US"/>
        </w:rPr>
        <w:t>Potočić</w:t>
      </w:r>
      <w:proofErr w:type="spellEnd"/>
      <w:r w:rsidRPr="002D307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b/>
          <w:bCs/>
          <w:lang w:val="en-US"/>
        </w:rPr>
        <w:t>Pisarovina</w:t>
      </w:r>
      <w:proofErr w:type="spellEnd"/>
      <w:r w:rsidRPr="002D3078">
        <w:rPr>
          <w:rFonts w:asciiTheme="majorHAnsi" w:hAnsiTheme="majorHAnsi" w:cstheme="majorHAnsi"/>
          <w:b/>
          <w:bCs/>
          <w:lang w:val="en-US"/>
        </w:rPr>
        <w:t>“</w:t>
      </w:r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nije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izdavao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jamstva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niti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je </w:t>
      </w:r>
      <w:proofErr w:type="spellStart"/>
      <w:r w:rsidRPr="002D3078">
        <w:rPr>
          <w:rFonts w:asciiTheme="majorHAnsi" w:hAnsiTheme="majorHAnsi" w:cstheme="majorHAnsi"/>
          <w:lang w:val="en-US"/>
        </w:rPr>
        <w:t>imao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izdataka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po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danim</w:t>
      </w:r>
      <w:proofErr w:type="spellEnd"/>
      <w:r w:rsidRPr="002D30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D3078">
        <w:rPr>
          <w:rFonts w:asciiTheme="majorHAnsi" w:hAnsiTheme="majorHAnsi" w:cstheme="majorHAnsi"/>
          <w:lang w:val="en-US"/>
        </w:rPr>
        <w:t>jamstvima</w:t>
      </w:r>
      <w:proofErr w:type="spellEnd"/>
      <w:r w:rsidRPr="002D3078">
        <w:rPr>
          <w:rFonts w:asciiTheme="majorHAnsi" w:hAnsiTheme="majorHAnsi" w:cstheme="majorHAnsi"/>
          <w:lang w:val="en-US"/>
        </w:rPr>
        <w:t>.</w:t>
      </w:r>
    </w:p>
    <w:p w:rsidR="009A48C4" w:rsidRPr="002D3078" w:rsidRDefault="009A48C4" w:rsidP="00184BDD">
      <w:pPr>
        <w:pStyle w:val="Bezproreda"/>
        <w:rPr>
          <w:rFonts w:asciiTheme="majorHAnsi" w:hAnsiTheme="majorHAnsi" w:cstheme="majorHAnsi"/>
          <w:lang w:val="en-US"/>
        </w:rPr>
      </w:pPr>
    </w:p>
    <w:p w:rsidR="00184BDD" w:rsidRPr="002D3078" w:rsidRDefault="00184BDD" w:rsidP="00184BDD">
      <w:pPr>
        <w:pStyle w:val="Bezproreda"/>
        <w:rPr>
          <w:rFonts w:asciiTheme="majorHAnsi" w:hAnsiTheme="majorHAnsi" w:cstheme="majorHAnsi"/>
        </w:rPr>
      </w:pPr>
    </w:p>
    <w:p w:rsidR="00184BDD" w:rsidRPr="002D3078" w:rsidRDefault="00184BDD" w:rsidP="00184BDD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D3078">
        <w:rPr>
          <w:rFonts w:asciiTheme="majorHAnsi" w:hAnsiTheme="majorHAnsi" w:cstheme="majorHAnsi"/>
          <w:b/>
          <w:sz w:val="24"/>
          <w:szCs w:val="24"/>
        </w:rPr>
        <w:t>Članak 6.</w:t>
      </w:r>
    </w:p>
    <w:p w:rsidR="00184BDD" w:rsidRPr="009B732A" w:rsidRDefault="00184BDD" w:rsidP="00184BDD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184BDD" w:rsidRPr="009B732A" w:rsidRDefault="00184BDD" w:rsidP="00184BDD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B732A">
        <w:rPr>
          <w:rFonts w:asciiTheme="majorHAnsi" w:hAnsiTheme="majorHAnsi" w:cstheme="majorHAnsi"/>
          <w:b/>
          <w:sz w:val="24"/>
          <w:szCs w:val="24"/>
        </w:rPr>
        <w:t>OBRAZLOŽENJE PRIHODA I PRIMITAKA, TE REALIZACIJE RASHODA I IZDATAKA</w:t>
      </w:r>
    </w:p>
    <w:p w:rsidR="00184BDD" w:rsidRPr="002D3078" w:rsidRDefault="00184BDD" w:rsidP="00184BDD">
      <w:pPr>
        <w:pStyle w:val="Bezproreda"/>
        <w:jc w:val="center"/>
        <w:rPr>
          <w:rFonts w:asciiTheme="majorHAnsi" w:hAnsiTheme="majorHAnsi" w:cstheme="majorHAnsi"/>
          <w:b/>
        </w:rPr>
      </w:pPr>
    </w:p>
    <w:p w:rsidR="00043DCA" w:rsidRPr="002D3078" w:rsidRDefault="00043DCA" w:rsidP="00043DCA">
      <w:pPr>
        <w:rPr>
          <w:rFonts w:asciiTheme="majorHAnsi" w:hAnsiTheme="majorHAnsi" w:cstheme="majorHAnsi"/>
          <w:b/>
          <w:bCs/>
        </w:rPr>
      </w:pPr>
    </w:p>
    <w:p w:rsidR="00043DCA" w:rsidRPr="009B732A" w:rsidRDefault="00043DCA" w:rsidP="00043DCA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 w:rsidRPr="009B732A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PRIHODI POSLOVANJA</w:t>
      </w:r>
    </w:p>
    <w:p w:rsidR="00043DCA" w:rsidRPr="002D3078" w:rsidRDefault="00043DCA" w:rsidP="00CC47D1">
      <w:pPr>
        <w:ind w:firstLine="720"/>
        <w:jc w:val="both"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 xml:space="preserve">Ukupni prihodi Dječjeg vrtića „Potočić </w:t>
      </w:r>
      <w:proofErr w:type="spellStart"/>
      <w:r w:rsidRPr="002D3078">
        <w:rPr>
          <w:rFonts w:asciiTheme="majorHAnsi" w:hAnsiTheme="majorHAnsi" w:cstheme="majorHAnsi"/>
        </w:rPr>
        <w:t>Pisarovina</w:t>
      </w:r>
      <w:proofErr w:type="spellEnd"/>
      <w:r w:rsidRPr="002D3078">
        <w:rPr>
          <w:rFonts w:asciiTheme="majorHAnsi" w:hAnsiTheme="majorHAnsi" w:cstheme="majorHAnsi"/>
        </w:rPr>
        <w:t xml:space="preserve">“ ostvareni u izvještajnom razdoblju iznose </w:t>
      </w:r>
      <w:r w:rsidRPr="002D3078">
        <w:rPr>
          <w:rFonts w:asciiTheme="majorHAnsi" w:hAnsiTheme="majorHAnsi" w:cstheme="majorHAnsi"/>
          <w:b/>
          <w:bCs/>
        </w:rPr>
        <w:t>436.868,55 €</w:t>
      </w:r>
      <w:r w:rsidRPr="002D3078">
        <w:rPr>
          <w:rFonts w:asciiTheme="majorHAnsi" w:hAnsiTheme="majorHAnsi" w:cstheme="majorHAnsi"/>
        </w:rPr>
        <w:t xml:space="preserve">, što predstavlja </w:t>
      </w:r>
      <w:r w:rsidRPr="002D3078">
        <w:rPr>
          <w:rFonts w:asciiTheme="majorHAnsi" w:hAnsiTheme="majorHAnsi" w:cstheme="majorHAnsi"/>
          <w:b/>
          <w:bCs/>
        </w:rPr>
        <w:t>48,34 %</w:t>
      </w:r>
      <w:r w:rsidRPr="002D3078">
        <w:rPr>
          <w:rFonts w:asciiTheme="majorHAnsi" w:hAnsiTheme="majorHAnsi" w:cstheme="majorHAnsi"/>
        </w:rPr>
        <w:t xml:space="preserve"> planiranih prihoda za 2026. godinu. U odnosu na isto razdoblje prethodne godine ostvareni prihodi veći su za </w:t>
      </w:r>
      <w:r w:rsidRPr="002D3078">
        <w:rPr>
          <w:rFonts w:asciiTheme="majorHAnsi" w:hAnsiTheme="majorHAnsi" w:cstheme="majorHAnsi"/>
          <w:b/>
          <w:bCs/>
        </w:rPr>
        <w:t>48,34 %</w:t>
      </w:r>
      <w:r w:rsidRPr="002D3078">
        <w:rPr>
          <w:rFonts w:asciiTheme="majorHAnsi" w:hAnsiTheme="majorHAnsi" w:cstheme="majorHAnsi"/>
        </w:rPr>
        <w:t>, prvenstveno zbog promjene načina financiranja redovne djelatnosti vrtića.</w:t>
      </w:r>
    </w:p>
    <w:p w:rsidR="00CC47D1" w:rsidRPr="002D3078" w:rsidRDefault="00CC47D1" w:rsidP="00CC47D1">
      <w:pPr>
        <w:jc w:val="both"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 xml:space="preserve">U okviru </w:t>
      </w:r>
      <w:r w:rsidRPr="002D3078">
        <w:rPr>
          <w:rFonts w:asciiTheme="majorHAnsi" w:hAnsiTheme="majorHAnsi" w:cstheme="majorHAnsi"/>
          <w:b/>
          <w:bCs/>
        </w:rPr>
        <w:t>skupine 652 – Prihodi po posebnim propisima</w:t>
      </w:r>
      <w:r w:rsidRPr="002D3078">
        <w:rPr>
          <w:rFonts w:asciiTheme="majorHAnsi" w:hAnsiTheme="majorHAnsi" w:cstheme="majorHAnsi"/>
        </w:rPr>
        <w:t xml:space="preserve"> ostvareni su prihodi u iznosu od </w:t>
      </w:r>
      <w:r w:rsidRPr="002D3078">
        <w:rPr>
          <w:rFonts w:asciiTheme="majorHAnsi" w:hAnsiTheme="majorHAnsi" w:cstheme="majorHAnsi"/>
          <w:b/>
          <w:bCs/>
        </w:rPr>
        <w:t>1.268,18 €</w:t>
      </w:r>
      <w:r w:rsidRPr="002D3078">
        <w:rPr>
          <w:rFonts w:asciiTheme="majorHAnsi" w:hAnsiTheme="majorHAnsi" w:cstheme="majorHAnsi"/>
        </w:rPr>
        <w:t xml:space="preserve">, a odnose se na prihode od roditelja za sufinanciranje smještaja djece u dječjem vrtiću te na ostale nespomenute prihode. U odnosu na isto razdoblje prethodne godine, kada su ovi prihodi iznosili </w:t>
      </w:r>
      <w:r w:rsidRPr="002D3078">
        <w:rPr>
          <w:rFonts w:asciiTheme="majorHAnsi" w:hAnsiTheme="majorHAnsi" w:cstheme="majorHAnsi"/>
          <w:b/>
          <w:bCs/>
        </w:rPr>
        <w:t>63.348,43 €</w:t>
      </w:r>
      <w:r w:rsidRPr="002D3078">
        <w:rPr>
          <w:rFonts w:asciiTheme="majorHAnsi" w:hAnsiTheme="majorHAnsi" w:cstheme="majorHAnsi"/>
        </w:rPr>
        <w:t xml:space="preserve">, zabilježeno je smanjenje od </w:t>
      </w:r>
      <w:r w:rsidRPr="002D3078">
        <w:rPr>
          <w:rFonts w:asciiTheme="majorHAnsi" w:hAnsiTheme="majorHAnsi" w:cstheme="majorHAnsi"/>
          <w:b/>
          <w:bCs/>
        </w:rPr>
        <w:t>98,00 %</w:t>
      </w:r>
      <w:r w:rsidRPr="002D3078">
        <w:rPr>
          <w:rFonts w:asciiTheme="majorHAnsi" w:hAnsiTheme="majorHAnsi" w:cstheme="majorHAnsi"/>
        </w:rPr>
        <w:t xml:space="preserve">. Značajno smanjenje prihoda posljedica je činjenice da se od </w:t>
      </w:r>
      <w:r w:rsidRPr="002D3078">
        <w:rPr>
          <w:rFonts w:asciiTheme="majorHAnsi" w:hAnsiTheme="majorHAnsi" w:cstheme="majorHAnsi"/>
          <w:b/>
          <w:bCs/>
        </w:rPr>
        <w:t>1. siječnja 2026. godine</w:t>
      </w:r>
      <w:r w:rsidRPr="002D3078">
        <w:rPr>
          <w:rFonts w:asciiTheme="majorHAnsi" w:hAnsiTheme="majorHAnsi" w:cstheme="majorHAnsi"/>
        </w:rPr>
        <w:t xml:space="preserve"> redovna djelatnost Dječjeg </w:t>
      </w:r>
      <w:r w:rsidRPr="00EE02ED">
        <w:rPr>
          <w:rFonts w:asciiTheme="majorHAnsi" w:hAnsiTheme="majorHAnsi" w:cstheme="majorHAnsi"/>
        </w:rPr>
        <w:t xml:space="preserve">vrtića „Potočić </w:t>
      </w:r>
      <w:proofErr w:type="spellStart"/>
      <w:r w:rsidRPr="00EE02ED">
        <w:rPr>
          <w:rFonts w:asciiTheme="majorHAnsi" w:hAnsiTheme="majorHAnsi" w:cstheme="majorHAnsi"/>
        </w:rPr>
        <w:t>Pisarovina</w:t>
      </w:r>
      <w:proofErr w:type="spellEnd"/>
      <w:r w:rsidRPr="00EE02ED">
        <w:rPr>
          <w:rFonts w:asciiTheme="majorHAnsi" w:hAnsiTheme="majorHAnsi" w:cstheme="majorHAnsi"/>
        </w:rPr>
        <w:t>“</w:t>
      </w:r>
      <w:r w:rsidRPr="002D3078">
        <w:rPr>
          <w:rFonts w:asciiTheme="majorHAnsi" w:hAnsiTheme="majorHAnsi" w:cstheme="majorHAnsi"/>
        </w:rPr>
        <w:t xml:space="preserve"> u cijelosti financira iz proračuna osnivača, </w:t>
      </w:r>
      <w:r w:rsidRPr="002D3078">
        <w:rPr>
          <w:rFonts w:asciiTheme="majorHAnsi" w:hAnsiTheme="majorHAnsi" w:cstheme="majorHAnsi"/>
          <w:b/>
          <w:bCs/>
        </w:rPr>
        <w:t xml:space="preserve">Općine </w:t>
      </w:r>
      <w:proofErr w:type="spellStart"/>
      <w:r w:rsidRPr="002D3078">
        <w:rPr>
          <w:rFonts w:asciiTheme="majorHAnsi" w:hAnsiTheme="majorHAnsi" w:cstheme="majorHAnsi"/>
          <w:b/>
          <w:bCs/>
        </w:rPr>
        <w:t>Pisarovina</w:t>
      </w:r>
      <w:proofErr w:type="spellEnd"/>
      <w:r w:rsidRPr="002D3078">
        <w:rPr>
          <w:rFonts w:asciiTheme="majorHAnsi" w:hAnsiTheme="majorHAnsi" w:cstheme="majorHAnsi"/>
        </w:rPr>
        <w:t>, slijedom čega roditelji više ne sudjeluju u financiranju troškova smještaja djece u vrtiću.</w:t>
      </w:r>
    </w:p>
    <w:p w:rsidR="00043DCA" w:rsidRPr="002D3078" w:rsidRDefault="00043DCA" w:rsidP="00CC47D1">
      <w:pPr>
        <w:jc w:val="both"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 xml:space="preserve">U okviru </w:t>
      </w:r>
      <w:r w:rsidRPr="002D3078">
        <w:rPr>
          <w:rFonts w:asciiTheme="majorHAnsi" w:hAnsiTheme="majorHAnsi" w:cstheme="majorHAnsi"/>
          <w:b/>
          <w:bCs/>
        </w:rPr>
        <w:t>skupine 661 – Prihodi od prodaje proizvoda i robe te pruženih usluga</w:t>
      </w:r>
      <w:r w:rsidRPr="002D3078">
        <w:rPr>
          <w:rFonts w:asciiTheme="majorHAnsi" w:hAnsiTheme="majorHAnsi" w:cstheme="majorHAnsi"/>
        </w:rPr>
        <w:t xml:space="preserve">, ostvareni su prihodi u iznosu od </w:t>
      </w:r>
      <w:r w:rsidRPr="002D3078">
        <w:rPr>
          <w:rFonts w:asciiTheme="majorHAnsi" w:hAnsiTheme="majorHAnsi" w:cstheme="majorHAnsi"/>
          <w:b/>
          <w:bCs/>
        </w:rPr>
        <w:t>480,00 €</w:t>
      </w:r>
      <w:r w:rsidRPr="002D3078">
        <w:rPr>
          <w:rFonts w:asciiTheme="majorHAnsi" w:hAnsiTheme="majorHAnsi" w:cstheme="majorHAnsi"/>
        </w:rPr>
        <w:t>, a odnose se na prihode od najma prostora za provedbu programa engleskog jezika.</w:t>
      </w:r>
    </w:p>
    <w:p w:rsidR="00043DCA" w:rsidRPr="002D3078" w:rsidRDefault="00043DCA" w:rsidP="00CC47D1">
      <w:pPr>
        <w:jc w:val="both"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 xml:space="preserve">Najveći dio ukupnih prihoda ostvaren je u okviru </w:t>
      </w:r>
      <w:r w:rsidRPr="002D3078">
        <w:rPr>
          <w:rFonts w:asciiTheme="majorHAnsi" w:hAnsiTheme="majorHAnsi" w:cstheme="majorHAnsi"/>
          <w:b/>
          <w:bCs/>
        </w:rPr>
        <w:t>skupine 671 – Prihodi iz proračuna za financiranje redovne djelatnosti proračunskih korisnika</w:t>
      </w:r>
      <w:r w:rsidRPr="002D3078">
        <w:rPr>
          <w:rFonts w:asciiTheme="majorHAnsi" w:hAnsiTheme="majorHAnsi" w:cstheme="majorHAnsi"/>
        </w:rPr>
        <w:t xml:space="preserve">, u iznosu od </w:t>
      </w:r>
      <w:r w:rsidRPr="002D3078">
        <w:rPr>
          <w:rFonts w:asciiTheme="majorHAnsi" w:hAnsiTheme="majorHAnsi" w:cstheme="majorHAnsi"/>
          <w:b/>
          <w:bCs/>
        </w:rPr>
        <w:t>419.524,40 €</w:t>
      </w:r>
      <w:r w:rsidRPr="002D3078">
        <w:rPr>
          <w:rFonts w:asciiTheme="majorHAnsi" w:hAnsiTheme="majorHAnsi" w:cstheme="majorHAnsi"/>
        </w:rPr>
        <w:t xml:space="preserve">. U odnosu na isto razdoblje prethodne godine, kada su navedeni prihodi iznosili </w:t>
      </w:r>
      <w:r w:rsidRPr="002D3078">
        <w:rPr>
          <w:rFonts w:asciiTheme="majorHAnsi" w:hAnsiTheme="majorHAnsi" w:cstheme="majorHAnsi"/>
          <w:b/>
          <w:bCs/>
        </w:rPr>
        <w:t>296.711,04 €</w:t>
      </w:r>
      <w:r w:rsidRPr="002D3078">
        <w:rPr>
          <w:rFonts w:asciiTheme="majorHAnsi" w:hAnsiTheme="majorHAnsi" w:cstheme="majorHAnsi"/>
        </w:rPr>
        <w:t xml:space="preserve">, ostvareno je povećanje od </w:t>
      </w:r>
      <w:r w:rsidRPr="002D3078">
        <w:rPr>
          <w:rFonts w:asciiTheme="majorHAnsi" w:hAnsiTheme="majorHAnsi" w:cstheme="majorHAnsi"/>
          <w:b/>
          <w:bCs/>
        </w:rPr>
        <w:t>41,39 %</w:t>
      </w:r>
      <w:r w:rsidRPr="002D3078">
        <w:rPr>
          <w:rFonts w:asciiTheme="majorHAnsi" w:hAnsiTheme="majorHAnsi" w:cstheme="majorHAnsi"/>
        </w:rPr>
        <w:t xml:space="preserve">. Povećanje je rezultat preuzimanja cjelokupnog financiranja redovne djelatnosti dječjeg vrtića od strane osnivača, </w:t>
      </w:r>
      <w:r w:rsidRPr="002D3078">
        <w:rPr>
          <w:rFonts w:asciiTheme="majorHAnsi" w:hAnsiTheme="majorHAnsi" w:cstheme="majorHAnsi"/>
          <w:b/>
          <w:bCs/>
        </w:rPr>
        <w:t xml:space="preserve">Općine </w:t>
      </w:r>
      <w:proofErr w:type="spellStart"/>
      <w:r w:rsidRPr="002D3078">
        <w:rPr>
          <w:rFonts w:asciiTheme="majorHAnsi" w:hAnsiTheme="majorHAnsi" w:cstheme="majorHAnsi"/>
          <w:b/>
          <w:bCs/>
        </w:rPr>
        <w:t>Pisarovina</w:t>
      </w:r>
      <w:proofErr w:type="spellEnd"/>
      <w:r w:rsidRPr="002D3078">
        <w:rPr>
          <w:rFonts w:asciiTheme="majorHAnsi" w:hAnsiTheme="majorHAnsi" w:cstheme="majorHAnsi"/>
        </w:rPr>
        <w:t xml:space="preserve">, slijedom uvođenja besplatnog vrtića za svu djecu s područja Općine </w:t>
      </w:r>
      <w:proofErr w:type="spellStart"/>
      <w:r w:rsidRPr="002D3078">
        <w:rPr>
          <w:rFonts w:asciiTheme="majorHAnsi" w:hAnsiTheme="majorHAnsi" w:cstheme="majorHAnsi"/>
        </w:rPr>
        <w:t>Pisarovina</w:t>
      </w:r>
      <w:proofErr w:type="spellEnd"/>
      <w:r w:rsidRPr="002D3078">
        <w:rPr>
          <w:rFonts w:asciiTheme="majorHAnsi" w:hAnsiTheme="majorHAnsi" w:cstheme="majorHAnsi"/>
        </w:rPr>
        <w:t xml:space="preserve"> od 1. siječnja 2026. godine.</w:t>
      </w:r>
    </w:p>
    <w:p w:rsidR="001514FE" w:rsidRDefault="00043DCA" w:rsidP="001514FE">
      <w:pPr>
        <w:jc w:val="both"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>Ukupno ostvareni prihodi omogućili su nesmetano financiranje redovne djelatnosti ustanove te pravodobno podmirivanje svih dospjelih obveza tijekom izvještajnog razdoblja.</w:t>
      </w:r>
    </w:p>
    <w:p w:rsidR="001514FE" w:rsidRPr="00C308DB" w:rsidRDefault="001514FE" w:rsidP="001514FE">
      <w:pPr>
        <w:jc w:val="both"/>
        <w:rPr>
          <w:rFonts w:asciiTheme="majorHAnsi" w:hAnsiTheme="majorHAnsi" w:cstheme="majorHAnsi"/>
        </w:rPr>
      </w:pPr>
    </w:p>
    <w:p w:rsidR="00043DCA" w:rsidRPr="00C308DB" w:rsidRDefault="00043DCA" w:rsidP="00043DCA">
      <w:pPr>
        <w:rPr>
          <w:rFonts w:asciiTheme="majorHAnsi" w:hAnsiTheme="majorHAnsi" w:cstheme="majorHAnsi"/>
          <w:b/>
          <w:bCs/>
        </w:rPr>
      </w:pPr>
      <w:r w:rsidRPr="00C308DB">
        <w:rPr>
          <w:rFonts w:asciiTheme="majorHAnsi" w:hAnsiTheme="majorHAnsi" w:cstheme="majorHAnsi"/>
          <w:b/>
          <w:bCs/>
        </w:rPr>
        <w:t>RASHODI I IZDACI</w:t>
      </w:r>
    </w:p>
    <w:p w:rsidR="00043DCA" w:rsidRPr="00C308DB" w:rsidRDefault="00043DCA" w:rsidP="00CC47D1">
      <w:pPr>
        <w:ind w:firstLine="720"/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Rashodi Dječjeg vrtića „Potočić </w:t>
      </w:r>
      <w:proofErr w:type="spellStart"/>
      <w:r w:rsidRPr="00C308DB">
        <w:rPr>
          <w:rFonts w:asciiTheme="majorHAnsi" w:hAnsiTheme="majorHAnsi" w:cstheme="majorHAnsi"/>
        </w:rPr>
        <w:t>Pisarovina</w:t>
      </w:r>
      <w:proofErr w:type="spellEnd"/>
      <w:r w:rsidRPr="00C308DB">
        <w:rPr>
          <w:rFonts w:asciiTheme="majorHAnsi" w:hAnsiTheme="majorHAnsi" w:cstheme="majorHAnsi"/>
        </w:rPr>
        <w:t xml:space="preserve">“ planirani su i izvršavaju se u okviru </w:t>
      </w:r>
      <w:r w:rsidRPr="00C308DB">
        <w:rPr>
          <w:rFonts w:asciiTheme="majorHAnsi" w:hAnsiTheme="majorHAnsi" w:cstheme="majorHAnsi"/>
          <w:b/>
          <w:bCs/>
        </w:rPr>
        <w:t>Programa 1016 – Predškolski odgoj</w:t>
      </w:r>
      <w:r w:rsidRPr="00C308DB">
        <w:rPr>
          <w:rFonts w:asciiTheme="majorHAnsi" w:hAnsiTheme="majorHAnsi" w:cstheme="majorHAnsi"/>
        </w:rPr>
        <w:t xml:space="preserve">, kroz </w:t>
      </w:r>
      <w:r w:rsidRPr="00C308DB">
        <w:rPr>
          <w:rFonts w:asciiTheme="majorHAnsi" w:hAnsiTheme="majorHAnsi" w:cstheme="majorHAnsi"/>
          <w:b/>
          <w:bCs/>
        </w:rPr>
        <w:t>Aktivnost A100029 – Redovna djelatnost dječjeg vrtića</w:t>
      </w:r>
      <w:r w:rsidRPr="00C308DB">
        <w:rPr>
          <w:rFonts w:asciiTheme="majorHAnsi" w:hAnsiTheme="majorHAnsi" w:cstheme="majorHAnsi"/>
        </w:rPr>
        <w:t>.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Ukupni rashodi i izdaci u izvještajnom razdoblju izvršeni su u iznosu od </w:t>
      </w:r>
      <w:r w:rsidRPr="00C308DB">
        <w:rPr>
          <w:rFonts w:asciiTheme="majorHAnsi" w:hAnsiTheme="majorHAnsi" w:cstheme="majorHAnsi"/>
          <w:b/>
          <w:bCs/>
        </w:rPr>
        <w:t>436.868,55 €</w:t>
      </w:r>
      <w:r w:rsidRPr="00C308DB">
        <w:rPr>
          <w:rFonts w:asciiTheme="majorHAnsi" w:hAnsiTheme="majorHAnsi" w:cstheme="majorHAnsi"/>
        </w:rPr>
        <w:t xml:space="preserve">, što predstavlja </w:t>
      </w:r>
      <w:r w:rsidRPr="00C308DB">
        <w:rPr>
          <w:rFonts w:asciiTheme="majorHAnsi" w:hAnsiTheme="majorHAnsi" w:cstheme="majorHAnsi"/>
          <w:b/>
          <w:bCs/>
        </w:rPr>
        <w:t>48,34 %</w:t>
      </w:r>
      <w:r w:rsidRPr="00C308DB">
        <w:rPr>
          <w:rFonts w:asciiTheme="majorHAnsi" w:hAnsiTheme="majorHAnsi" w:cstheme="majorHAnsi"/>
        </w:rPr>
        <w:t xml:space="preserve"> godišnjeg plana te </w:t>
      </w:r>
      <w:r w:rsidRPr="00C308DB">
        <w:rPr>
          <w:rFonts w:asciiTheme="majorHAnsi" w:hAnsiTheme="majorHAnsi" w:cstheme="majorHAnsi"/>
          <w:b/>
          <w:bCs/>
        </w:rPr>
        <w:t>117,20 %</w:t>
      </w:r>
      <w:r w:rsidRPr="00C308DB">
        <w:rPr>
          <w:rFonts w:asciiTheme="majorHAnsi" w:hAnsiTheme="majorHAnsi" w:cstheme="majorHAnsi"/>
        </w:rPr>
        <w:t xml:space="preserve"> rashoda ostvarenih u istom razdoblju prethodne godine. Povećanje rashoda u odnosu na prethodnu godinu </w:t>
      </w:r>
      <w:r w:rsidRPr="00C308DB">
        <w:rPr>
          <w:rFonts w:asciiTheme="majorHAnsi" w:hAnsiTheme="majorHAnsi" w:cstheme="majorHAnsi"/>
        </w:rPr>
        <w:lastRenderedPageBreak/>
        <w:t>prvenstveno je posljedica promjene modela financiranja redovne djelatnosti, odnosno preuzimanja ukupnih troškova rada vrtića od strane osnivača.</w:t>
      </w:r>
    </w:p>
    <w:p w:rsidR="00043DCA" w:rsidRPr="00C308DB" w:rsidRDefault="00043DCA" w:rsidP="00043DCA">
      <w:pPr>
        <w:rPr>
          <w:rFonts w:asciiTheme="majorHAnsi" w:hAnsiTheme="majorHAnsi" w:cstheme="majorHAnsi"/>
          <w:b/>
          <w:bCs/>
        </w:rPr>
      </w:pPr>
    </w:p>
    <w:p w:rsidR="00043DCA" w:rsidRPr="00C308DB" w:rsidRDefault="00043DCA" w:rsidP="00043DCA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 w:rsidRPr="00C308DB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RASHODI POSLOVANJA</w:t>
      </w:r>
    </w:p>
    <w:p w:rsidR="00043DCA" w:rsidRPr="00C308DB" w:rsidRDefault="00043DCA" w:rsidP="00CC47D1">
      <w:pPr>
        <w:ind w:firstLine="720"/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Rashodi poslovanja izvršeni su u iznosu od </w:t>
      </w:r>
      <w:r w:rsidRPr="00C308DB">
        <w:rPr>
          <w:rFonts w:asciiTheme="majorHAnsi" w:hAnsiTheme="majorHAnsi" w:cstheme="majorHAnsi"/>
          <w:b/>
          <w:bCs/>
        </w:rPr>
        <w:t>434.082,62 €</w:t>
      </w:r>
      <w:r w:rsidRPr="00C308DB">
        <w:rPr>
          <w:rFonts w:asciiTheme="majorHAnsi" w:hAnsiTheme="majorHAnsi" w:cstheme="majorHAnsi"/>
        </w:rPr>
        <w:t xml:space="preserve">, odnosno </w:t>
      </w:r>
      <w:r w:rsidRPr="00C308DB">
        <w:rPr>
          <w:rFonts w:asciiTheme="majorHAnsi" w:hAnsiTheme="majorHAnsi" w:cstheme="majorHAnsi"/>
          <w:b/>
          <w:bCs/>
        </w:rPr>
        <w:t>48,44 %</w:t>
      </w:r>
      <w:r w:rsidRPr="00C308DB">
        <w:rPr>
          <w:rFonts w:asciiTheme="majorHAnsi" w:hAnsiTheme="majorHAnsi" w:cstheme="majorHAnsi"/>
        </w:rPr>
        <w:t xml:space="preserve"> planiranih sredstava.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Najveći udio u rashodima poslovanja čine </w:t>
      </w:r>
      <w:r w:rsidRPr="00C308DB">
        <w:rPr>
          <w:rFonts w:asciiTheme="majorHAnsi" w:hAnsiTheme="majorHAnsi" w:cstheme="majorHAnsi"/>
          <w:b/>
          <w:bCs/>
        </w:rPr>
        <w:t>rashodi za zaposlene</w:t>
      </w:r>
      <w:r w:rsidRPr="00C308DB">
        <w:rPr>
          <w:rFonts w:asciiTheme="majorHAnsi" w:hAnsiTheme="majorHAnsi" w:cstheme="majorHAnsi"/>
        </w:rPr>
        <w:t xml:space="preserve">, koji su izvršeni u iznosu od </w:t>
      </w:r>
      <w:r w:rsidRPr="00C308DB">
        <w:rPr>
          <w:rFonts w:asciiTheme="majorHAnsi" w:hAnsiTheme="majorHAnsi" w:cstheme="majorHAnsi"/>
          <w:b/>
          <w:bCs/>
        </w:rPr>
        <w:t>359.537,33 €</w:t>
      </w:r>
      <w:r w:rsidRPr="00C308DB">
        <w:rPr>
          <w:rFonts w:asciiTheme="majorHAnsi" w:hAnsiTheme="majorHAnsi" w:cstheme="majorHAnsi"/>
        </w:rPr>
        <w:t xml:space="preserve">, odnosno </w:t>
      </w:r>
      <w:r w:rsidRPr="00C308DB">
        <w:rPr>
          <w:rFonts w:asciiTheme="majorHAnsi" w:hAnsiTheme="majorHAnsi" w:cstheme="majorHAnsi"/>
          <w:b/>
          <w:bCs/>
        </w:rPr>
        <w:t>47,87 %</w:t>
      </w:r>
      <w:r w:rsidRPr="00C308DB">
        <w:rPr>
          <w:rFonts w:asciiTheme="majorHAnsi" w:hAnsiTheme="majorHAnsi" w:cstheme="majorHAnsi"/>
        </w:rPr>
        <w:t xml:space="preserve"> plana. Rashodi se odnose na plaće za redovan rad zaposlenika u iznosu od </w:t>
      </w:r>
      <w:r w:rsidRPr="00C308DB">
        <w:rPr>
          <w:rFonts w:asciiTheme="majorHAnsi" w:hAnsiTheme="majorHAnsi" w:cstheme="majorHAnsi"/>
          <w:b/>
          <w:bCs/>
        </w:rPr>
        <w:t>282.960,55 €</w:t>
      </w:r>
      <w:r w:rsidRPr="00C308DB">
        <w:rPr>
          <w:rFonts w:asciiTheme="majorHAnsi" w:hAnsiTheme="majorHAnsi" w:cstheme="majorHAnsi"/>
        </w:rPr>
        <w:t xml:space="preserve">, plaće za prekovremeni rad u iznosu od </w:t>
      </w:r>
      <w:r w:rsidRPr="00C308DB">
        <w:rPr>
          <w:rFonts w:asciiTheme="majorHAnsi" w:hAnsiTheme="majorHAnsi" w:cstheme="majorHAnsi"/>
          <w:b/>
          <w:bCs/>
        </w:rPr>
        <w:t>4.061,32 €</w:t>
      </w:r>
      <w:r w:rsidRPr="00C308DB">
        <w:rPr>
          <w:rFonts w:asciiTheme="majorHAnsi" w:hAnsiTheme="majorHAnsi" w:cstheme="majorHAnsi"/>
        </w:rPr>
        <w:t xml:space="preserve">, ostale rashode za zaposlene u iznosu od </w:t>
      </w:r>
      <w:r w:rsidRPr="00C308DB">
        <w:rPr>
          <w:rFonts w:asciiTheme="majorHAnsi" w:hAnsiTheme="majorHAnsi" w:cstheme="majorHAnsi"/>
          <w:b/>
          <w:bCs/>
        </w:rPr>
        <w:t>25.050,08 €</w:t>
      </w:r>
      <w:r w:rsidRPr="00C308DB">
        <w:rPr>
          <w:rFonts w:asciiTheme="majorHAnsi" w:hAnsiTheme="majorHAnsi" w:cstheme="majorHAnsi"/>
        </w:rPr>
        <w:t xml:space="preserve"> te doprinose na plaće u iznosu od </w:t>
      </w:r>
      <w:r w:rsidRPr="00C308DB">
        <w:rPr>
          <w:rFonts w:asciiTheme="majorHAnsi" w:hAnsiTheme="majorHAnsi" w:cstheme="majorHAnsi"/>
          <w:b/>
          <w:bCs/>
        </w:rPr>
        <w:t>47.465,38 €</w:t>
      </w:r>
      <w:r w:rsidRPr="00C308DB">
        <w:rPr>
          <w:rFonts w:asciiTheme="majorHAnsi" w:hAnsiTheme="majorHAnsi" w:cstheme="majorHAnsi"/>
        </w:rPr>
        <w:t xml:space="preserve">. Navedeni rashodi izvršavani su u skladu s važećim </w:t>
      </w:r>
      <w:proofErr w:type="spellStart"/>
      <w:r w:rsidRPr="00C308DB">
        <w:rPr>
          <w:rFonts w:asciiTheme="majorHAnsi" w:hAnsiTheme="majorHAnsi" w:cstheme="majorHAnsi"/>
        </w:rPr>
        <w:t>propisimai</w:t>
      </w:r>
      <w:proofErr w:type="spellEnd"/>
      <w:r w:rsidRPr="00C308DB">
        <w:rPr>
          <w:rFonts w:asciiTheme="majorHAnsi" w:hAnsiTheme="majorHAnsi" w:cstheme="majorHAnsi"/>
        </w:rPr>
        <w:t xml:space="preserve"> drugim aktima kojima su uređena prava zaposlenika.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  <w:b/>
          <w:bCs/>
        </w:rPr>
        <w:t>Materijalni rashodi</w:t>
      </w:r>
      <w:r w:rsidRPr="00C308DB">
        <w:rPr>
          <w:rFonts w:asciiTheme="majorHAnsi" w:hAnsiTheme="majorHAnsi" w:cstheme="majorHAnsi"/>
        </w:rPr>
        <w:t xml:space="preserve"> izvršeni su u iznosu od </w:t>
      </w:r>
      <w:r w:rsidRPr="00C308DB">
        <w:rPr>
          <w:rFonts w:asciiTheme="majorHAnsi" w:hAnsiTheme="majorHAnsi" w:cstheme="majorHAnsi"/>
          <w:b/>
          <w:bCs/>
        </w:rPr>
        <w:t>74.427,47 €</w:t>
      </w:r>
      <w:r w:rsidRPr="00C308DB">
        <w:rPr>
          <w:rFonts w:asciiTheme="majorHAnsi" w:hAnsiTheme="majorHAnsi" w:cstheme="majorHAnsi"/>
        </w:rPr>
        <w:t xml:space="preserve">, odnosno </w:t>
      </w:r>
      <w:r w:rsidRPr="00C308DB">
        <w:rPr>
          <w:rFonts w:asciiTheme="majorHAnsi" w:hAnsiTheme="majorHAnsi" w:cstheme="majorHAnsi"/>
          <w:b/>
          <w:bCs/>
        </w:rPr>
        <w:t>54,73 %</w:t>
      </w:r>
      <w:r w:rsidRPr="00C308DB">
        <w:rPr>
          <w:rFonts w:asciiTheme="majorHAnsi" w:hAnsiTheme="majorHAnsi" w:cstheme="majorHAnsi"/>
        </w:rPr>
        <w:t xml:space="preserve"> plana. Rashodi se odnose na redovno poslovanje ustanove te obuhvaćaju troškove službenih putovanja, naknada za prijevoz zaposlenika, stručnog usavršavanja, uredskog materijala, materijala i sirovina za pripremu obroka, energije, sitnog inventara, komunalnih usluga, zdravstvenih i veterinarskih usluga, usluga tekućeg i investicijskog održavanja, računalnih i ostalih usluga te ostalih nespomenutih rashoda poslovanja. Svi rashodi realizirani su racionalno i u skladu s potrebama redovnog funkcioniranja dječjeg vrtića.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  <w:b/>
          <w:bCs/>
        </w:rPr>
        <w:t>Financijski rashodi</w:t>
      </w:r>
      <w:r w:rsidRPr="00C308DB">
        <w:rPr>
          <w:rFonts w:asciiTheme="majorHAnsi" w:hAnsiTheme="majorHAnsi" w:cstheme="majorHAnsi"/>
        </w:rPr>
        <w:t xml:space="preserve"> izvršeni su u iznosu od </w:t>
      </w:r>
      <w:r w:rsidRPr="00C308DB">
        <w:rPr>
          <w:rFonts w:asciiTheme="majorHAnsi" w:hAnsiTheme="majorHAnsi" w:cstheme="majorHAnsi"/>
          <w:b/>
          <w:bCs/>
        </w:rPr>
        <w:t>73,00 €</w:t>
      </w:r>
      <w:r w:rsidRPr="00C308DB">
        <w:rPr>
          <w:rFonts w:asciiTheme="majorHAnsi" w:hAnsiTheme="majorHAnsi" w:cstheme="majorHAnsi"/>
        </w:rPr>
        <w:t xml:space="preserve">, odnosno </w:t>
      </w:r>
      <w:r w:rsidRPr="00C308DB">
        <w:rPr>
          <w:rFonts w:asciiTheme="majorHAnsi" w:hAnsiTheme="majorHAnsi" w:cstheme="majorHAnsi"/>
          <w:b/>
          <w:bCs/>
        </w:rPr>
        <w:t>73,00 %</w:t>
      </w:r>
      <w:r w:rsidRPr="00C308DB">
        <w:rPr>
          <w:rFonts w:asciiTheme="majorHAnsi" w:hAnsiTheme="majorHAnsi" w:cstheme="majorHAnsi"/>
        </w:rPr>
        <w:t xml:space="preserve"> plana, a odnose se na troškove bankarskih usluga i usluga platnog prometa.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  <w:b/>
          <w:bCs/>
        </w:rPr>
      </w:pPr>
      <w:r w:rsidRPr="00C308DB">
        <w:rPr>
          <w:rFonts w:asciiTheme="majorHAnsi" w:hAnsiTheme="majorHAnsi" w:cstheme="majorHAnsi"/>
          <w:b/>
          <w:bCs/>
        </w:rPr>
        <w:t>Rashodi za nabavu proizvedene dugotrajne imovine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Rashodi za nabavu proizvedene dugotrajne imovine izvršeni su u iznosu od </w:t>
      </w:r>
      <w:r w:rsidRPr="00C308DB">
        <w:rPr>
          <w:rFonts w:asciiTheme="majorHAnsi" w:hAnsiTheme="majorHAnsi" w:cstheme="majorHAnsi"/>
          <w:b/>
          <w:bCs/>
        </w:rPr>
        <w:t>1.090,75 €</w:t>
      </w:r>
      <w:r w:rsidRPr="00C308DB">
        <w:rPr>
          <w:rFonts w:asciiTheme="majorHAnsi" w:hAnsiTheme="majorHAnsi" w:cstheme="majorHAnsi"/>
        </w:rPr>
        <w:t xml:space="preserve">, odnosno </w:t>
      </w:r>
      <w:r w:rsidRPr="00C308DB">
        <w:rPr>
          <w:rFonts w:asciiTheme="majorHAnsi" w:hAnsiTheme="majorHAnsi" w:cstheme="majorHAnsi"/>
          <w:b/>
          <w:bCs/>
        </w:rPr>
        <w:t>30,30 %</w:t>
      </w:r>
      <w:r w:rsidRPr="00C308DB">
        <w:rPr>
          <w:rFonts w:asciiTheme="majorHAnsi" w:hAnsiTheme="majorHAnsi" w:cstheme="majorHAnsi"/>
        </w:rPr>
        <w:t xml:space="preserve"> planiranih sredstava. Rashodi se odnose na nabavu uredske opreme i namještaja u iznosu od </w:t>
      </w:r>
      <w:r w:rsidRPr="00C308DB">
        <w:rPr>
          <w:rFonts w:asciiTheme="majorHAnsi" w:hAnsiTheme="majorHAnsi" w:cstheme="majorHAnsi"/>
          <w:b/>
          <w:bCs/>
        </w:rPr>
        <w:t>175,00 €</w:t>
      </w:r>
      <w:r w:rsidRPr="00C308DB">
        <w:rPr>
          <w:rFonts w:asciiTheme="majorHAnsi" w:hAnsiTheme="majorHAnsi" w:cstheme="majorHAnsi"/>
        </w:rPr>
        <w:t xml:space="preserve"> te uređaja, strojeva i opreme za ostale namjene u iznosu od </w:t>
      </w:r>
      <w:r w:rsidRPr="00C308DB">
        <w:rPr>
          <w:rFonts w:asciiTheme="majorHAnsi" w:hAnsiTheme="majorHAnsi" w:cstheme="majorHAnsi"/>
          <w:b/>
          <w:bCs/>
        </w:rPr>
        <w:t>915,75 €</w:t>
      </w:r>
      <w:r w:rsidRPr="00C308DB">
        <w:rPr>
          <w:rFonts w:asciiTheme="majorHAnsi" w:hAnsiTheme="majorHAnsi" w:cstheme="majorHAnsi"/>
        </w:rPr>
        <w:t>. Nabava je izvršena radi osiguravanja kvalitetnijih uvjeta rada i nesmetanog obavljanja djelatnosti ustanove.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  <w:b/>
          <w:bCs/>
        </w:rPr>
      </w:pPr>
      <w:r w:rsidRPr="00C308DB">
        <w:rPr>
          <w:rFonts w:asciiTheme="majorHAnsi" w:hAnsiTheme="majorHAnsi" w:cstheme="majorHAnsi"/>
          <w:b/>
          <w:bCs/>
        </w:rPr>
        <w:t>Izvršenje prema izvorima financiranja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Rashodi financirani iz </w:t>
      </w:r>
      <w:r w:rsidRPr="00C308DB">
        <w:rPr>
          <w:rFonts w:asciiTheme="majorHAnsi" w:hAnsiTheme="majorHAnsi" w:cstheme="majorHAnsi"/>
          <w:b/>
          <w:bCs/>
        </w:rPr>
        <w:t>općih prihoda i primitaka osnivača</w:t>
      </w:r>
      <w:r w:rsidRPr="00C308DB">
        <w:rPr>
          <w:rFonts w:asciiTheme="majorHAnsi" w:hAnsiTheme="majorHAnsi" w:cstheme="majorHAnsi"/>
        </w:rPr>
        <w:t xml:space="preserve"> izvršeni su u iznosu od </w:t>
      </w:r>
      <w:r w:rsidRPr="00C308DB">
        <w:rPr>
          <w:rFonts w:asciiTheme="majorHAnsi" w:hAnsiTheme="majorHAnsi" w:cstheme="majorHAnsi"/>
          <w:b/>
          <w:bCs/>
        </w:rPr>
        <w:t>435.128,55 €</w:t>
      </w:r>
      <w:r w:rsidRPr="00C308DB">
        <w:rPr>
          <w:rFonts w:asciiTheme="majorHAnsi" w:hAnsiTheme="majorHAnsi" w:cstheme="majorHAnsi"/>
        </w:rPr>
        <w:t xml:space="preserve">, odnosno </w:t>
      </w:r>
      <w:r w:rsidRPr="00C308DB">
        <w:rPr>
          <w:rFonts w:asciiTheme="majorHAnsi" w:hAnsiTheme="majorHAnsi" w:cstheme="majorHAnsi"/>
          <w:b/>
          <w:bCs/>
        </w:rPr>
        <w:t>48,85 %</w:t>
      </w:r>
      <w:r w:rsidRPr="00C308DB">
        <w:rPr>
          <w:rFonts w:asciiTheme="majorHAnsi" w:hAnsiTheme="majorHAnsi" w:cstheme="majorHAnsi"/>
        </w:rPr>
        <w:t xml:space="preserve"> planiranih sredstava.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Iz </w:t>
      </w:r>
      <w:r w:rsidRPr="00C308DB">
        <w:rPr>
          <w:rFonts w:asciiTheme="majorHAnsi" w:hAnsiTheme="majorHAnsi" w:cstheme="majorHAnsi"/>
          <w:b/>
          <w:bCs/>
        </w:rPr>
        <w:t>vlastitih prihoda</w:t>
      </w:r>
      <w:r w:rsidRPr="00C308DB">
        <w:rPr>
          <w:rFonts w:asciiTheme="majorHAnsi" w:hAnsiTheme="majorHAnsi" w:cstheme="majorHAnsi"/>
        </w:rPr>
        <w:t xml:space="preserve"> ostvarenih najmom prostora utrošeno je </w:t>
      </w:r>
      <w:r w:rsidRPr="00C308DB">
        <w:rPr>
          <w:rFonts w:asciiTheme="majorHAnsi" w:hAnsiTheme="majorHAnsi" w:cstheme="majorHAnsi"/>
          <w:b/>
          <w:bCs/>
        </w:rPr>
        <w:t>480,00 €</w:t>
      </w:r>
      <w:r w:rsidRPr="00C308DB">
        <w:rPr>
          <w:rFonts w:asciiTheme="majorHAnsi" w:hAnsiTheme="majorHAnsi" w:cstheme="majorHAnsi"/>
        </w:rPr>
        <w:t xml:space="preserve">, dok su sredstva ostvarena iz </w:t>
      </w:r>
      <w:r w:rsidRPr="00C308DB">
        <w:rPr>
          <w:rFonts w:asciiTheme="majorHAnsi" w:hAnsiTheme="majorHAnsi" w:cstheme="majorHAnsi"/>
          <w:b/>
          <w:bCs/>
        </w:rPr>
        <w:t>prihoda po posebnim namjenama</w:t>
      </w:r>
      <w:r w:rsidRPr="00C308DB">
        <w:rPr>
          <w:rFonts w:asciiTheme="majorHAnsi" w:hAnsiTheme="majorHAnsi" w:cstheme="majorHAnsi"/>
        </w:rPr>
        <w:t xml:space="preserve"> utrošena u iznosu od </w:t>
      </w:r>
      <w:r w:rsidRPr="00C308DB">
        <w:rPr>
          <w:rFonts w:asciiTheme="majorHAnsi" w:hAnsiTheme="majorHAnsi" w:cstheme="majorHAnsi"/>
          <w:b/>
          <w:bCs/>
        </w:rPr>
        <w:t>1.260,00 €</w:t>
      </w:r>
      <w:r w:rsidRPr="00C308DB">
        <w:rPr>
          <w:rFonts w:asciiTheme="majorHAnsi" w:hAnsiTheme="majorHAnsi" w:cstheme="majorHAnsi"/>
        </w:rPr>
        <w:t>, isključivo za namjene za koje su i ostvarena, u skladu s propisima kojima je uređeno namjensko korištenje sredstava.</w:t>
      </w:r>
    </w:p>
    <w:p w:rsidR="00043DCA" w:rsidRPr="00C308DB" w:rsidRDefault="00043DCA" w:rsidP="00043DCA">
      <w:pPr>
        <w:rPr>
          <w:rFonts w:asciiTheme="majorHAnsi" w:hAnsiTheme="majorHAnsi" w:cstheme="majorHAnsi"/>
        </w:rPr>
      </w:pPr>
    </w:p>
    <w:p w:rsidR="009A48C4" w:rsidRPr="00C308DB" w:rsidRDefault="009A48C4" w:rsidP="00043DCA">
      <w:pPr>
        <w:rPr>
          <w:rFonts w:asciiTheme="majorHAnsi" w:hAnsiTheme="majorHAnsi" w:cstheme="majorHAnsi"/>
        </w:rPr>
      </w:pPr>
    </w:p>
    <w:p w:rsidR="00043DCA" w:rsidRPr="00C308DB" w:rsidRDefault="00043DCA" w:rsidP="00043DCA">
      <w:pPr>
        <w:rPr>
          <w:rFonts w:asciiTheme="majorHAnsi" w:hAnsiTheme="majorHAnsi" w:cstheme="majorHAnsi"/>
          <w:b/>
          <w:bCs/>
        </w:rPr>
      </w:pPr>
      <w:r w:rsidRPr="00C308DB">
        <w:rPr>
          <w:rFonts w:asciiTheme="majorHAnsi" w:hAnsiTheme="majorHAnsi" w:cstheme="majorHAnsi"/>
          <w:b/>
          <w:bCs/>
        </w:rPr>
        <w:t>STANJE NENAPLAĆENIH POTRAŽIVANJA</w:t>
      </w:r>
    </w:p>
    <w:p w:rsidR="00043DCA" w:rsidRPr="00C308DB" w:rsidRDefault="00043DCA" w:rsidP="00CC47D1">
      <w:pPr>
        <w:jc w:val="both"/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Na dan </w:t>
      </w:r>
      <w:r w:rsidRPr="00C308DB">
        <w:rPr>
          <w:rFonts w:asciiTheme="majorHAnsi" w:hAnsiTheme="majorHAnsi" w:cstheme="majorHAnsi"/>
          <w:b/>
          <w:bCs/>
        </w:rPr>
        <w:t>30. lipnja 2026. godine</w:t>
      </w:r>
      <w:r w:rsidRPr="00C308DB">
        <w:rPr>
          <w:rFonts w:asciiTheme="majorHAnsi" w:hAnsiTheme="majorHAnsi" w:cstheme="majorHAnsi"/>
        </w:rPr>
        <w:t xml:space="preserve"> stanje nenaplaćenih potraživanja Dječjeg vrtića „Potočić </w:t>
      </w:r>
      <w:proofErr w:type="spellStart"/>
      <w:r w:rsidRPr="00C308DB">
        <w:rPr>
          <w:rFonts w:asciiTheme="majorHAnsi" w:hAnsiTheme="majorHAnsi" w:cstheme="majorHAnsi"/>
        </w:rPr>
        <w:t>Pisarovina</w:t>
      </w:r>
      <w:proofErr w:type="spellEnd"/>
      <w:r w:rsidRPr="00C308DB">
        <w:rPr>
          <w:rFonts w:asciiTheme="majorHAnsi" w:hAnsiTheme="majorHAnsi" w:cstheme="majorHAnsi"/>
        </w:rPr>
        <w:t xml:space="preserve">“ iznosi </w:t>
      </w:r>
      <w:r w:rsidRPr="00C308DB">
        <w:rPr>
          <w:rFonts w:asciiTheme="majorHAnsi" w:hAnsiTheme="majorHAnsi" w:cstheme="majorHAnsi"/>
          <w:b/>
          <w:bCs/>
        </w:rPr>
        <w:t>1.268,18 €</w:t>
      </w:r>
      <w:r w:rsidRPr="00C308DB">
        <w:rPr>
          <w:rFonts w:asciiTheme="majorHAnsi" w:hAnsiTheme="majorHAnsi" w:cstheme="majorHAnsi"/>
        </w:rPr>
        <w:t>. Potraživanja se najvećim dijelom odnose na obveze roditelja nastale prije uvođenja besplatnog smještaja djece u dječjem vrtiću.</w:t>
      </w:r>
    </w:p>
    <w:p w:rsidR="009A48C4" w:rsidRPr="00C308DB" w:rsidRDefault="009A48C4" w:rsidP="00043DCA">
      <w:pPr>
        <w:rPr>
          <w:rFonts w:asciiTheme="majorHAnsi" w:hAnsiTheme="majorHAnsi" w:cstheme="majorHAnsi"/>
          <w:b/>
          <w:bCs/>
        </w:rPr>
      </w:pPr>
    </w:p>
    <w:p w:rsidR="00043DCA" w:rsidRPr="00C308DB" w:rsidRDefault="00043DCA" w:rsidP="00043DCA">
      <w:pPr>
        <w:rPr>
          <w:rFonts w:asciiTheme="majorHAnsi" w:hAnsiTheme="majorHAnsi" w:cstheme="majorHAnsi"/>
          <w:b/>
          <w:bCs/>
        </w:rPr>
      </w:pPr>
      <w:r w:rsidRPr="00C308DB">
        <w:rPr>
          <w:rFonts w:asciiTheme="majorHAnsi" w:hAnsiTheme="majorHAnsi" w:cstheme="majorHAnsi"/>
          <w:b/>
          <w:bCs/>
        </w:rPr>
        <w:t>STANJE NEPODMIRENIH DOSPJELIH OBVEZA</w:t>
      </w:r>
    </w:p>
    <w:p w:rsidR="00043DCA" w:rsidRPr="00C308DB" w:rsidRDefault="00043DCA" w:rsidP="00043DCA">
      <w:pPr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t xml:space="preserve">Na dan </w:t>
      </w:r>
      <w:r w:rsidRPr="00C308DB">
        <w:rPr>
          <w:rFonts w:asciiTheme="majorHAnsi" w:hAnsiTheme="majorHAnsi" w:cstheme="majorHAnsi"/>
          <w:b/>
          <w:bCs/>
        </w:rPr>
        <w:t>30. lipnja 2026. godine</w:t>
      </w:r>
      <w:r w:rsidRPr="00C308DB">
        <w:rPr>
          <w:rFonts w:asciiTheme="majorHAnsi" w:hAnsiTheme="majorHAnsi" w:cstheme="majorHAnsi"/>
        </w:rPr>
        <w:t xml:space="preserve"> Dječji vrtić „Potočić </w:t>
      </w:r>
      <w:proofErr w:type="spellStart"/>
      <w:r w:rsidRPr="00C308DB">
        <w:rPr>
          <w:rFonts w:asciiTheme="majorHAnsi" w:hAnsiTheme="majorHAnsi" w:cstheme="majorHAnsi"/>
        </w:rPr>
        <w:t>Pisarovina</w:t>
      </w:r>
      <w:proofErr w:type="spellEnd"/>
      <w:r w:rsidRPr="00C308DB">
        <w:rPr>
          <w:rFonts w:asciiTheme="majorHAnsi" w:hAnsiTheme="majorHAnsi" w:cstheme="majorHAnsi"/>
        </w:rPr>
        <w:t>“ nema nepodmirenih dospjelih obveza.</w:t>
      </w:r>
    </w:p>
    <w:p w:rsidR="009A48C4" w:rsidRPr="00C308DB" w:rsidRDefault="009A48C4" w:rsidP="00043DCA">
      <w:pPr>
        <w:rPr>
          <w:rFonts w:asciiTheme="majorHAnsi" w:hAnsiTheme="majorHAnsi" w:cstheme="majorHAnsi"/>
          <w:b/>
          <w:bCs/>
        </w:rPr>
      </w:pPr>
    </w:p>
    <w:p w:rsidR="00043DCA" w:rsidRPr="00C308DB" w:rsidRDefault="00043DCA" w:rsidP="00043DCA">
      <w:pPr>
        <w:rPr>
          <w:rFonts w:asciiTheme="majorHAnsi" w:hAnsiTheme="majorHAnsi" w:cstheme="majorHAnsi"/>
          <w:b/>
          <w:bCs/>
        </w:rPr>
      </w:pPr>
      <w:r w:rsidRPr="00C308DB">
        <w:rPr>
          <w:rFonts w:asciiTheme="majorHAnsi" w:hAnsiTheme="majorHAnsi" w:cstheme="majorHAnsi"/>
          <w:b/>
          <w:bCs/>
        </w:rPr>
        <w:t>POTENCIJALNE OBVEZE PO OSNOVI SUDSKIH POSTUPAKA</w:t>
      </w:r>
    </w:p>
    <w:p w:rsidR="00043DCA" w:rsidRPr="00C308DB" w:rsidRDefault="00043DCA" w:rsidP="00043DCA">
      <w:pPr>
        <w:rPr>
          <w:rFonts w:asciiTheme="majorHAnsi" w:hAnsiTheme="majorHAnsi" w:cstheme="majorHAnsi"/>
        </w:rPr>
      </w:pPr>
      <w:r w:rsidRPr="00C308DB">
        <w:rPr>
          <w:rFonts w:asciiTheme="majorHAnsi" w:hAnsiTheme="majorHAnsi" w:cstheme="majorHAnsi"/>
        </w:rPr>
        <w:lastRenderedPageBreak/>
        <w:t xml:space="preserve">Na dan </w:t>
      </w:r>
      <w:r w:rsidRPr="00C308DB">
        <w:rPr>
          <w:rFonts w:asciiTheme="majorHAnsi" w:hAnsiTheme="majorHAnsi" w:cstheme="majorHAnsi"/>
          <w:b/>
          <w:bCs/>
        </w:rPr>
        <w:t>30. lipnja 2026. godine</w:t>
      </w:r>
      <w:r w:rsidRPr="00C308DB">
        <w:rPr>
          <w:rFonts w:asciiTheme="majorHAnsi" w:hAnsiTheme="majorHAnsi" w:cstheme="majorHAnsi"/>
        </w:rPr>
        <w:t xml:space="preserve"> Dječji vrtić „Potočić </w:t>
      </w:r>
      <w:proofErr w:type="spellStart"/>
      <w:r w:rsidRPr="00C308DB">
        <w:rPr>
          <w:rFonts w:asciiTheme="majorHAnsi" w:hAnsiTheme="majorHAnsi" w:cstheme="majorHAnsi"/>
        </w:rPr>
        <w:t>Pisarovina</w:t>
      </w:r>
      <w:proofErr w:type="spellEnd"/>
      <w:r w:rsidRPr="00C308DB">
        <w:rPr>
          <w:rFonts w:asciiTheme="majorHAnsi" w:hAnsiTheme="majorHAnsi" w:cstheme="majorHAnsi"/>
        </w:rPr>
        <w:t>“ nema potencijalnih obveza po osnovi sudskih postupaka.</w:t>
      </w:r>
    </w:p>
    <w:p w:rsidR="00184BDD" w:rsidRPr="00C308DB" w:rsidRDefault="00184BDD" w:rsidP="00184BDD">
      <w:pPr>
        <w:rPr>
          <w:rFonts w:asciiTheme="majorHAnsi" w:hAnsiTheme="majorHAnsi" w:cstheme="majorHAnsi"/>
        </w:rPr>
      </w:pPr>
    </w:p>
    <w:p w:rsidR="00F364E7" w:rsidRPr="002D3078" w:rsidRDefault="00F364E7" w:rsidP="00184BDD">
      <w:pPr>
        <w:rPr>
          <w:rFonts w:asciiTheme="majorHAnsi" w:hAnsiTheme="majorHAnsi" w:cstheme="majorHAnsi"/>
        </w:rPr>
      </w:pPr>
    </w:p>
    <w:p w:rsidR="00975D4C" w:rsidRPr="002D3078" w:rsidRDefault="00975D4C" w:rsidP="00184BDD">
      <w:pPr>
        <w:contextualSpacing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>KLASA: 400-02/2</w:t>
      </w:r>
      <w:r w:rsidR="00C211F0">
        <w:rPr>
          <w:rFonts w:asciiTheme="majorHAnsi" w:hAnsiTheme="majorHAnsi" w:cstheme="majorHAnsi"/>
        </w:rPr>
        <w:t>6</w:t>
      </w:r>
      <w:r w:rsidRPr="002D3078">
        <w:rPr>
          <w:rFonts w:asciiTheme="majorHAnsi" w:hAnsiTheme="majorHAnsi" w:cstheme="majorHAnsi"/>
        </w:rPr>
        <w:t xml:space="preserve">-01/02 </w:t>
      </w:r>
    </w:p>
    <w:p w:rsidR="00184BDD" w:rsidRPr="002D3078" w:rsidRDefault="00975D4C" w:rsidP="00184BDD">
      <w:pPr>
        <w:contextualSpacing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>URBROJ: 238-21-148-03-2</w:t>
      </w:r>
      <w:r w:rsidR="00C35B0D">
        <w:rPr>
          <w:rFonts w:asciiTheme="majorHAnsi" w:hAnsiTheme="majorHAnsi" w:cstheme="majorHAnsi"/>
        </w:rPr>
        <w:t>6</w:t>
      </w:r>
      <w:r w:rsidRPr="002D3078">
        <w:rPr>
          <w:rFonts w:asciiTheme="majorHAnsi" w:hAnsiTheme="majorHAnsi" w:cstheme="majorHAnsi"/>
        </w:rPr>
        <w:t>-1</w:t>
      </w:r>
    </w:p>
    <w:p w:rsidR="00975D4C" w:rsidRPr="002D3078" w:rsidRDefault="00975D4C" w:rsidP="00184BDD">
      <w:pPr>
        <w:contextualSpacing/>
        <w:rPr>
          <w:rFonts w:asciiTheme="majorHAnsi" w:hAnsiTheme="majorHAnsi" w:cstheme="majorHAnsi"/>
        </w:rPr>
      </w:pPr>
    </w:p>
    <w:p w:rsidR="00C211F0" w:rsidRDefault="00184BDD" w:rsidP="00C211F0">
      <w:pPr>
        <w:contextualSpacing/>
        <w:rPr>
          <w:rFonts w:asciiTheme="majorHAnsi" w:hAnsiTheme="majorHAnsi" w:cstheme="majorHAnsi"/>
        </w:rPr>
      </w:pPr>
      <w:proofErr w:type="spellStart"/>
      <w:r w:rsidRPr="002D3078">
        <w:rPr>
          <w:rFonts w:asciiTheme="majorHAnsi" w:hAnsiTheme="majorHAnsi" w:cstheme="majorHAnsi"/>
        </w:rPr>
        <w:t>Pisarovina</w:t>
      </w:r>
      <w:proofErr w:type="spellEnd"/>
      <w:r w:rsidRPr="002D3078">
        <w:rPr>
          <w:rFonts w:asciiTheme="majorHAnsi" w:hAnsiTheme="majorHAnsi" w:cstheme="majorHAnsi"/>
        </w:rPr>
        <w:t>,</w:t>
      </w:r>
      <w:r w:rsidR="00EE559E" w:rsidRPr="002D3078">
        <w:rPr>
          <w:rFonts w:asciiTheme="majorHAnsi" w:hAnsiTheme="majorHAnsi" w:cstheme="majorHAnsi"/>
        </w:rPr>
        <w:t>14</w:t>
      </w:r>
      <w:r w:rsidR="001443B0" w:rsidRPr="002D3078">
        <w:rPr>
          <w:rFonts w:asciiTheme="majorHAnsi" w:hAnsiTheme="majorHAnsi" w:cstheme="majorHAnsi"/>
        </w:rPr>
        <w:t>.07.202</w:t>
      </w:r>
      <w:r w:rsidR="00EE559E" w:rsidRPr="002D3078">
        <w:rPr>
          <w:rFonts w:asciiTheme="majorHAnsi" w:hAnsiTheme="majorHAnsi" w:cstheme="majorHAnsi"/>
        </w:rPr>
        <w:t>6</w:t>
      </w:r>
      <w:r w:rsidR="001443B0" w:rsidRPr="002D3078">
        <w:rPr>
          <w:rFonts w:asciiTheme="majorHAnsi" w:hAnsiTheme="majorHAnsi" w:cstheme="majorHAnsi"/>
        </w:rPr>
        <w:t>.</w:t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</w:p>
    <w:p w:rsidR="00C211F0" w:rsidRDefault="00C211F0" w:rsidP="00C211F0">
      <w:pPr>
        <w:contextualSpacing/>
        <w:jc w:val="right"/>
        <w:rPr>
          <w:rFonts w:asciiTheme="majorHAnsi" w:hAnsiTheme="majorHAnsi" w:cstheme="majorHAnsi"/>
        </w:rPr>
      </w:pPr>
    </w:p>
    <w:p w:rsidR="00184BDD" w:rsidRPr="002D3078" w:rsidRDefault="00184BDD" w:rsidP="00C211F0">
      <w:pPr>
        <w:contextualSpacing/>
        <w:jc w:val="right"/>
        <w:rPr>
          <w:rFonts w:asciiTheme="majorHAnsi" w:hAnsiTheme="majorHAnsi" w:cstheme="majorHAnsi"/>
          <w:b/>
        </w:rPr>
      </w:pPr>
      <w:r w:rsidRPr="002D3078">
        <w:rPr>
          <w:rFonts w:asciiTheme="majorHAnsi" w:hAnsiTheme="majorHAnsi" w:cstheme="majorHAnsi"/>
          <w:b/>
        </w:rPr>
        <w:t xml:space="preserve">Predsjednik Upravnog vijeća </w:t>
      </w:r>
    </w:p>
    <w:p w:rsidR="00184BDD" w:rsidRPr="002D3078" w:rsidRDefault="00184BDD" w:rsidP="00C211F0">
      <w:pPr>
        <w:contextualSpacing/>
        <w:jc w:val="right"/>
        <w:rPr>
          <w:rFonts w:asciiTheme="majorHAnsi" w:hAnsiTheme="majorHAnsi" w:cstheme="majorHAnsi"/>
          <w:b/>
        </w:rPr>
      </w:pPr>
      <w:r w:rsidRPr="002D3078">
        <w:rPr>
          <w:rFonts w:asciiTheme="majorHAnsi" w:hAnsiTheme="majorHAnsi" w:cstheme="majorHAnsi"/>
          <w:b/>
        </w:rPr>
        <w:tab/>
      </w:r>
      <w:r w:rsidRPr="002D3078">
        <w:rPr>
          <w:rFonts w:asciiTheme="majorHAnsi" w:hAnsiTheme="majorHAnsi" w:cstheme="majorHAnsi"/>
          <w:b/>
        </w:rPr>
        <w:tab/>
      </w:r>
      <w:r w:rsidRPr="002D3078">
        <w:rPr>
          <w:rFonts w:asciiTheme="majorHAnsi" w:hAnsiTheme="majorHAnsi" w:cstheme="majorHAnsi"/>
          <w:b/>
        </w:rPr>
        <w:tab/>
      </w:r>
      <w:r w:rsidRPr="002D3078">
        <w:rPr>
          <w:rFonts w:asciiTheme="majorHAnsi" w:hAnsiTheme="majorHAnsi" w:cstheme="majorHAnsi"/>
          <w:b/>
        </w:rPr>
        <w:tab/>
      </w:r>
      <w:r w:rsidRPr="002D3078">
        <w:rPr>
          <w:rFonts w:asciiTheme="majorHAnsi" w:hAnsiTheme="majorHAnsi" w:cstheme="majorHAnsi"/>
          <w:b/>
        </w:rPr>
        <w:tab/>
      </w:r>
      <w:r w:rsidRPr="002D3078">
        <w:rPr>
          <w:rFonts w:asciiTheme="majorHAnsi" w:hAnsiTheme="majorHAnsi" w:cstheme="majorHAnsi"/>
          <w:b/>
        </w:rPr>
        <w:tab/>
      </w:r>
      <w:r w:rsidRPr="002D3078">
        <w:rPr>
          <w:rFonts w:asciiTheme="majorHAnsi" w:hAnsiTheme="majorHAnsi" w:cstheme="majorHAnsi"/>
          <w:b/>
        </w:rPr>
        <w:tab/>
        <w:t xml:space="preserve">           Dječjeg vrtića „Potočić </w:t>
      </w:r>
      <w:proofErr w:type="spellStart"/>
      <w:r w:rsidRPr="002D3078">
        <w:rPr>
          <w:rFonts w:asciiTheme="majorHAnsi" w:hAnsiTheme="majorHAnsi" w:cstheme="majorHAnsi"/>
          <w:b/>
        </w:rPr>
        <w:t>Pisarovina</w:t>
      </w:r>
      <w:proofErr w:type="spellEnd"/>
      <w:r w:rsidRPr="002D3078">
        <w:rPr>
          <w:rFonts w:asciiTheme="majorHAnsi" w:hAnsiTheme="majorHAnsi" w:cstheme="majorHAnsi"/>
          <w:b/>
        </w:rPr>
        <w:t>“</w:t>
      </w:r>
    </w:p>
    <w:p w:rsidR="00184BDD" w:rsidRPr="002D3078" w:rsidRDefault="00184BDD" w:rsidP="00C211F0">
      <w:pPr>
        <w:jc w:val="right"/>
        <w:rPr>
          <w:rFonts w:asciiTheme="majorHAnsi" w:hAnsiTheme="majorHAnsi" w:cstheme="majorHAnsi"/>
        </w:rPr>
      </w:pPr>
    </w:p>
    <w:p w:rsidR="00184BDD" w:rsidRPr="002D3078" w:rsidRDefault="00184BDD" w:rsidP="00C211F0">
      <w:pPr>
        <w:jc w:val="right"/>
        <w:rPr>
          <w:rFonts w:asciiTheme="majorHAnsi" w:hAnsiTheme="majorHAnsi" w:cstheme="majorHAnsi"/>
        </w:rPr>
      </w:pP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</w:r>
      <w:r w:rsidRPr="002D3078">
        <w:rPr>
          <w:rFonts w:asciiTheme="majorHAnsi" w:hAnsiTheme="majorHAnsi" w:cstheme="majorHAnsi"/>
        </w:rPr>
        <w:tab/>
        <w:t xml:space="preserve">Antonija </w:t>
      </w:r>
      <w:proofErr w:type="spellStart"/>
      <w:r w:rsidRPr="002D3078">
        <w:rPr>
          <w:rFonts w:asciiTheme="majorHAnsi" w:hAnsiTheme="majorHAnsi" w:cstheme="majorHAnsi"/>
        </w:rPr>
        <w:t>Vračević</w:t>
      </w:r>
      <w:proofErr w:type="spellEnd"/>
      <w:r w:rsidRPr="002D3078">
        <w:rPr>
          <w:rFonts w:asciiTheme="majorHAnsi" w:hAnsiTheme="majorHAnsi" w:cstheme="majorHAnsi"/>
        </w:rPr>
        <w:t xml:space="preserve"> </w:t>
      </w:r>
      <w:proofErr w:type="spellStart"/>
      <w:r w:rsidRPr="002D3078">
        <w:rPr>
          <w:rFonts w:asciiTheme="majorHAnsi" w:hAnsiTheme="majorHAnsi" w:cstheme="majorHAnsi"/>
        </w:rPr>
        <w:t>Orečić</w:t>
      </w:r>
      <w:proofErr w:type="spellEnd"/>
      <w:r w:rsidRPr="002D3078">
        <w:rPr>
          <w:rFonts w:asciiTheme="majorHAnsi" w:hAnsiTheme="majorHAnsi" w:cstheme="majorHAnsi"/>
        </w:rPr>
        <w:t xml:space="preserve">, </w:t>
      </w:r>
      <w:proofErr w:type="spellStart"/>
      <w:r w:rsidRPr="002D3078">
        <w:rPr>
          <w:rFonts w:asciiTheme="majorHAnsi" w:hAnsiTheme="majorHAnsi" w:cstheme="majorHAnsi"/>
        </w:rPr>
        <w:t>v.r</w:t>
      </w:r>
      <w:proofErr w:type="spellEnd"/>
      <w:r w:rsidRPr="002D3078">
        <w:rPr>
          <w:rFonts w:asciiTheme="majorHAnsi" w:hAnsiTheme="majorHAnsi" w:cstheme="majorHAnsi"/>
        </w:rPr>
        <w:t>.</w:t>
      </w:r>
    </w:p>
    <w:sectPr w:rsidR="00184BDD" w:rsidRPr="002D3078" w:rsidSect="00495A70">
      <w:pgSz w:w="12240" w:h="15840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54F99"/>
    <w:multiLevelType w:val="multilevel"/>
    <w:tmpl w:val="CB18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B4B0B"/>
    <w:multiLevelType w:val="hybridMultilevel"/>
    <w:tmpl w:val="6A2EEE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F4FFC"/>
    <w:multiLevelType w:val="multilevel"/>
    <w:tmpl w:val="9CD0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7E71"/>
    <w:rsid w:val="00000CD4"/>
    <w:rsid w:val="00035071"/>
    <w:rsid w:val="00043DCA"/>
    <w:rsid w:val="000452B9"/>
    <w:rsid w:val="00052508"/>
    <w:rsid w:val="00093D41"/>
    <w:rsid w:val="000A301C"/>
    <w:rsid w:val="000E5194"/>
    <w:rsid w:val="001224C2"/>
    <w:rsid w:val="0012443D"/>
    <w:rsid w:val="00127E8E"/>
    <w:rsid w:val="001443B0"/>
    <w:rsid w:val="001455BA"/>
    <w:rsid w:val="001514FE"/>
    <w:rsid w:val="00151EA8"/>
    <w:rsid w:val="00161641"/>
    <w:rsid w:val="00173A9E"/>
    <w:rsid w:val="001760CE"/>
    <w:rsid w:val="00184BDD"/>
    <w:rsid w:val="0019171B"/>
    <w:rsid w:val="001A0E9D"/>
    <w:rsid w:val="001E290B"/>
    <w:rsid w:val="002071F5"/>
    <w:rsid w:val="00221149"/>
    <w:rsid w:val="00257187"/>
    <w:rsid w:val="00260A80"/>
    <w:rsid w:val="00295CFD"/>
    <w:rsid w:val="002C3961"/>
    <w:rsid w:val="002D3078"/>
    <w:rsid w:val="00324D61"/>
    <w:rsid w:val="00340D19"/>
    <w:rsid w:val="00370EE3"/>
    <w:rsid w:val="00371324"/>
    <w:rsid w:val="003B262D"/>
    <w:rsid w:val="00431747"/>
    <w:rsid w:val="00461AD6"/>
    <w:rsid w:val="00495A70"/>
    <w:rsid w:val="004E0D14"/>
    <w:rsid w:val="004E1D23"/>
    <w:rsid w:val="004F4330"/>
    <w:rsid w:val="00501CC8"/>
    <w:rsid w:val="00525C9D"/>
    <w:rsid w:val="00533F2E"/>
    <w:rsid w:val="0058426F"/>
    <w:rsid w:val="00585EDE"/>
    <w:rsid w:val="00597340"/>
    <w:rsid w:val="005F6FDD"/>
    <w:rsid w:val="00624C29"/>
    <w:rsid w:val="00637ACF"/>
    <w:rsid w:val="00640097"/>
    <w:rsid w:val="006537ED"/>
    <w:rsid w:val="00663266"/>
    <w:rsid w:val="0066393B"/>
    <w:rsid w:val="006922FD"/>
    <w:rsid w:val="00694459"/>
    <w:rsid w:val="006A7F6F"/>
    <w:rsid w:val="006B3E37"/>
    <w:rsid w:val="006D2014"/>
    <w:rsid w:val="006D3537"/>
    <w:rsid w:val="006F5DBC"/>
    <w:rsid w:val="006F7BC6"/>
    <w:rsid w:val="0071369C"/>
    <w:rsid w:val="00715110"/>
    <w:rsid w:val="0072535A"/>
    <w:rsid w:val="0073132F"/>
    <w:rsid w:val="00735965"/>
    <w:rsid w:val="007739BD"/>
    <w:rsid w:val="0077433A"/>
    <w:rsid w:val="008106A9"/>
    <w:rsid w:val="0085661C"/>
    <w:rsid w:val="008A59FF"/>
    <w:rsid w:val="008C2037"/>
    <w:rsid w:val="008E1E10"/>
    <w:rsid w:val="009157B5"/>
    <w:rsid w:val="00927FDC"/>
    <w:rsid w:val="00930965"/>
    <w:rsid w:val="0096067E"/>
    <w:rsid w:val="00975D4C"/>
    <w:rsid w:val="009934CD"/>
    <w:rsid w:val="009A48C4"/>
    <w:rsid w:val="009B4D19"/>
    <w:rsid w:val="009B732A"/>
    <w:rsid w:val="009E1B8F"/>
    <w:rsid w:val="009E608C"/>
    <w:rsid w:val="009F6F7C"/>
    <w:rsid w:val="00A05543"/>
    <w:rsid w:val="00A07017"/>
    <w:rsid w:val="00A21DD1"/>
    <w:rsid w:val="00A60492"/>
    <w:rsid w:val="00A93719"/>
    <w:rsid w:val="00A97B1F"/>
    <w:rsid w:val="00AB0C00"/>
    <w:rsid w:val="00AC577C"/>
    <w:rsid w:val="00AD34CE"/>
    <w:rsid w:val="00AF0CA5"/>
    <w:rsid w:val="00B51856"/>
    <w:rsid w:val="00B64FAC"/>
    <w:rsid w:val="00B857F4"/>
    <w:rsid w:val="00B97E71"/>
    <w:rsid w:val="00C04373"/>
    <w:rsid w:val="00C211F0"/>
    <w:rsid w:val="00C308DB"/>
    <w:rsid w:val="00C35B0D"/>
    <w:rsid w:val="00C52A1C"/>
    <w:rsid w:val="00C72CF1"/>
    <w:rsid w:val="00C82075"/>
    <w:rsid w:val="00CC47D1"/>
    <w:rsid w:val="00CD0F29"/>
    <w:rsid w:val="00CD1E2D"/>
    <w:rsid w:val="00D138FD"/>
    <w:rsid w:val="00D16523"/>
    <w:rsid w:val="00D34475"/>
    <w:rsid w:val="00D44642"/>
    <w:rsid w:val="00D55672"/>
    <w:rsid w:val="00D738A1"/>
    <w:rsid w:val="00D75A13"/>
    <w:rsid w:val="00DA4B1C"/>
    <w:rsid w:val="00E07A85"/>
    <w:rsid w:val="00E36AE6"/>
    <w:rsid w:val="00E802E8"/>
    <w:rsid w:val="00E95FC4"/>
    <w:rsid w:val="00EA132F"/>
    <w:rsid w:val="00EC7353"/>
    <w:rsid w:val="00EE02ED"/>
    <w:rsid w:val="00EE559E"/>
    <w:rsid w:val="00EF5F89"/>
    <w:rsid w:val="00F364E7"/>
    <w:rsid w:val="00F814CE"/>
    <w:rsid w:val="00FA28D5"/>
    <w:rsid w:val="00FB3959"/>
    <w:rsid w:val="00FF1F23"/>
    <w:rsid w:val="00FF67B7"/>
    <w:rsid w:val="00FF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71"/>
    <w:rPr>
      <w:kern w:val="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84BDD"/>
    <w:pPr>
      <w:spacing w:after="0" w:line="240" w:lineRule="auto"/>
    </w:pPr>
    <w:rPr>
      <w:kern w:val="0"/>
      <w:lang w:val="hr-HR"/>
    </w:rPr>
  </w:style>
  <w:style w:type="paragraph" w:styleId="Odlomakpopisa">
    <w:name w:val="List Paragraph"/>
    <w:basedOn w:val="Normal"/>
    <w:uiPriority w:val="34"/>
    <w:qFormat/>
    <w:rsid w:val="00640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5CC3-E411-4FD9-967E-2883C7C0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8</Pages>
  <Words>2644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 1 - Općina Pisarovina</dc:creator>
  <cp:keywords/>
  <dc:description/>
  <cp:lastModifiedBy>Ravnateljica</cp:lastModifiedBy>
  <cp:revision>95</cp:revision>
  <cp:lastPrinted>2026-07-14T08:06:00Z</cp:lastPrinted>
  <dcterms:created xsi:type="dcterms:W3CDTF">2023-07-19T06:08:00Z</dcterms:created>
  <dcterms:modified xsi:type="dcterms:W3CDTF">2026-07-15T09:02:00Z</dcterms:modified>
</cp:coreProperties>
</file>